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23652C" w:rsidTr="008A552B">
        <w:trPr>
          <w:trHeight w:val="1430"/>
        </w:trPr>
        <w:tc>
          <w:tcPr>
            <w:tcW w:w="9445" w:type="dxa"/>
            <w:gridSpan w:val="3"/>
          </w:tcPr>
          <w:p w:rsidR="0023652C" w:rsidRDefault="0009786D" w:rsidP="008A552B">
            <w:r>
              <w:rPr>
                <w:noProof/>
                <w:lang w:val="en-NZ" w:eastAsia="en-NZ"/>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8FC5271"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mc:Fallback>
              </mc:AlternateContent>
            </w:r>
            <w:r w:rsidR="008A552B">
              <w:rPr>
                <w:noProof/>
                <w:lang w:val="en-NZ" w:eastAsia="en-NZ"/>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 xml:space="preserve">here a CCM cannot complete an investigation prior to TCC, that CCM shall provide a Status Report to the Secretariat with the </w:t>
            </w:r>
            <w:proofErr w:type="spellStart"/>
            <w:r w:rsidR="004072E3" w:rsidRPr="004072E3">
              <w:rPr>
                <w:rFonts w:asciiTheme="minorHAnsi" w:eastAsia="Calibri" w:hAnsiTheme="minorHAnsi"/>
                <w:color w:val="1A1A1A"/>
              </w:rPr>
              <w:t>dCMR</w:t>
            </w:r>
            <w:proofErr w:type="spellEnd"/>
            <w:r w:rsidRPr="00471864">
              <w:rPr>
                <w:rFonts w:asciiTheme="minorHAnsi" w:hAnsiTheme="minorHAnsi"/>
              </w:rPr>
              <w:t>.</w:t>
            </w:r>
            <w:r w:rsidR="004072E3">
              <w:rPr>
                <w:rFonts w:asciiTheme="minorHAnsi" w:hAnsiTheme="minorHAnsi"/>
              </w:rPr>
              <w:t xml:space="preserve">  </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D803A5" w:rsidRDefault="00471864" w:rsidP="00617266">
            <w:pPr>
              <w:rPr>
                <w:rFonts w:asciiTheme="minorHAnsi" w:hAnsiTheme="minorHAnsi"/>
                <w:b/>
                <w:sz w:val="28"/>
              </w:rPr>
            </w:pPr>
            <w:r w:rsidRPr="00D803A5">
              <w:rPr>
                <w:rFonts w:asciiTheme="minorHAnsi" w:hAnsiTheme="minorHAnsi"/>
                <w:b/>
                <w:sz w:val="28"/>
              </w:rPr>
              <w:t>CCM:</w:t>
            </w:r>
            <w:r w:rsidR="00512F41">
              <w:rPr>
                <w:rFonts w:asciiTheme="minorHAnsi" w:hAnsiTheme="minorHAnsi"/>
                <w:b/>
                <w:sz w:val="28"/>
              </w:rPr>
              <w:t xml:space="preserve"> </w:t>
            </w:r>
            <w:r w:rsidR="00617266">
              <w:rPr>
                <w:rFonts w:asciiTheme="minorHAnsi" w:hAnsiTheme="minorHAnsi"/>
                <w:b/>
                <w:sz w:val="28"/>
              </w:rPr>
              <w:t>New Zealand</w:t>
            </w:r>
          </w:p>
        </w:tc>
      </w:tr>
      <w:tr w:rsidR="00471864" w:rsidTr="0002252D">
        <w:trPr>
          <w:trHeight w:val="467"/>
        </w:trPr>
        <w:tc>
          <w:tcPr>
            <w:tcW w:w="9445" w:type="dxa"/>
            <w:gridSpan w:val="3"/>
          </w:tcPr>
          <w:p w:rsidR="00471864" w:rsidRPr="00D803A5" w:rsidRDefault="00471864" w:rsidP="00266CCE">
            <w:pPr>
              <w:rPr>
                <w:rFonts w:asciiTheme="minorHAnsi" w:hAnsiTheme="minorHAnsi"/>
                <w:b/>
                <w:sz w:val="28"/>
              </w:rPr>
            </w:pPr>
            <w:r w:rsidRPr="00D803A5">
              <w:rPr>
                <w:rFonts w:asciiTheme="minorHAnsi" w:hAnsiTheme="minorHAnsi"/>
                <w:b/>
                <w:sz w:val="28"/>
              </w:rPr>
              <w:t xml:space="preserve">Obligation: </w:t>
            </w:r>
            <w:r w:rsidR="00617266" w:rsidRPr="00617266">
              <w:rPr>
                <w:rFonts w:asciiTheme="minorHAnsi" w:hAnsiTheme="minorHAnsi"/>
                <w:b/>
                <w:sz w:val="28"/>
              </w:rPr>
              <w:t>(ii) CMM 2013-05 02 -- "Potential compliance issue</w:t>
            </w:r>
            <w:r w:rsidR="00617266">
              <w:rPr>
                <w:rFonts w:asciiTheme="minorHAnsi" w:hAnsiTheme="minorHAnsi"/>
                <w:b/>
                <w:sz w:val="28"/>
              </w:rPr>
              <w:t>”</w:t>
            </w:r>
          </w:p>
        </w:tc>
      </w:tr>
      <w:tr w:rsidR="004072E3" w:rsidTr="0002252D">
        <w:trPr>
          <w:trHeight w:val="431"/>
        </w:trPr>
        <w:tc>
          <w:tcPr>
            <w:tcW w:w="4428" w:type="dxa"/>
            <w:gridSpan w:val="2"/>
          </w:tcPr>
          <w:p w:rsidR="004072E3" w:rsidRPr="00D803A5" w:rsidRDefault="004072E3" w:rsidP="00266CCE">
            <w:pPr>
              <w:rPr>
                <w:rFonts w:asciiTheme="minorHAnsi" w:hAnsiTheme="minorHAnsi"/>
                <w:b/>
                <w:sz w:val="28"/>
              </w:rPr>
            </w:pPr>
            <w:r w:rsidRPr="00D803A5">
              <w:rPr>
                <w:rFonts w:asciiTheme="minorHAnsi" w:hAnsiTheme="minorHAnsi"/>
                <w:b/>
                <w:sz w:val="28"/>
              </w:rPr>
              <w:t xml:space="preserve">CMR reporting year: </w:t>
            </w:r>
            <w:r w:rsidR="00512F41">
              <w:rPr>
                <w:rFonts w:asciiTheme="minorHAnsi" w:hAnsiTheme="minorHAnsi"/>
                <w:b/>
                <w:sz w:val="28"/>
              </w:rPr>
              <w:t>2016</w:t>
            </w:r>
          </w:p>
        </w:tc>
        <w:tc>
          <w:tcPr>
            <w:tcW w:w="5017" w:type="dxa"/>
            <w:vMerge w:val="restart"/>
          </w:tcPr>
          <w:p w:rsidR="004072E3" w:rsidRPr="00D803A5" w:rsidRDefault="008A552B" w:rsidP="008A552B">
            <w:pPr>
              <w:rPr>
                <w:rFonts w:asciiTheme="minorHAnsi" w:hAnsiTheme="minorHAnsi"/>
                <w:b/>
                <w:sz w:val="24"/>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512F41">
              <w:rPr>
                <w:rFonts w:asciiTheme="minorHAnsi" w:hAnsiTheme="minorHAnsi"/>
                <w:b/>
                <w:sz w:val="24"/>
              </w:rPr>
              <w:t xml:space="preserve"> 1240</w:t>
            </w:r>
          </w:p>
        </w:tc>
      </w:tr>
      <w:tr w:rsidR="004072E3" w:rsidTr="0002252D">
        <w:trPr>
          <w:trHeight w:val="431"/>
        </w:trPr>
        <w:tc>
          <w:tcPr>
            <w:tcW w:w="4428" w:type="dxa"/>
            <w:gridSpan w:val="2"/>
          </w:tcPr>
          <w:p w:rsidR="004072E3" w:rsidRPr="00D803A5" w:rsidRDefault="004072E3" w:rsidP="004072E3">
            <w:pPr>
              <w:rPr>
                <w:b/>
                <w:sz w:val="28"/>
              </w:rPr>
            </w:pPr>
            <w:r w:rsidRPr="00D803A5">
              <w:rPr>
                <w:rFonts w:asciiTheme="minorHAnsi" w:hAnsiTheme="minorHAnsi"/>
                <w:b/>
                <w:sz w:val="28"/>
              </w:rPr>
              <w:t>Date submitted:</w:t>
            </w:r>
            <w:r w:rsidR="00512F41">
              <w:rPr>
                <w:rFonts w:asciiTheme="minorHAnsi" w:hAnsiTheme="minorHAnsi"/>
                <w:b/>
                <w:sz w:val="28"/>
              </w:rPr>
              <w:t xml:space="preserve"> 31/08/2017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proofErr w:type="spellStart"/>
            <w:r w:rsidRPr="00471864">
              <w:rPr>
                <w:rFonts w:asciiTheme="minorHAnsi" w:hAnsiTheme="minorHAnsi"/>
                <w:b/>
                <w:sz w:val="24"/>
                <w:szCs w:val="24"/>
              </w:rPr>
              <w:t>i</w:t>
            </w:r>
            <w:proofErr w:type="spellEnd"/>
            <w:r w:rsidRPr="00471864">
              <w:rPr>
                <w:rFonts w:asciiTheme="minorHAnsi" w:hAnsiTheme="minorHAnsi"/>
                <w:b/>
                <w:sz w:val="24"/>
                <w:szCs w:val="24"/>
              </w:rPr>
              <w:t xml:space="preserve">)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617266" w:rsidRDefault="00BF03F7" w:rsidP="00617266">
            <w:pPr>
              <w:rPr>
                <w:rFonts w:asciiTheme="minorHAnsi" w:hAnsiTheme="minorHAnsi"/>
                <w:b/>
              </w:rPr>
            </w:pPr>
            <w:r w:rsidRPr="00617266">
              <w:rPr>
                <w:rFonts w:asciiTheme="minorHAnsi" w:hAnsiTheme="minorHAnsi"/>
                <w:b/>
              </w:rPr>
              <w:t>Upon receiving the CMR from the WCPFC Secretariat, a</w:t>
            </w:r>
            <w:r w:rsidR="00512F41" w:rsidRPr="00617266">
              <w:rPr>
                <w:rFonts w:asciiTheme="minorHAnsi" w:hAnsiTheme="minorHAnsi"/>
                <w:b/>
              </w:rPr>
              <w:t xml:space="preserve">n investigation </w:t>
            </w:r>
            <w:r w:rsidRPr="00617266">
              <w:rPr>
                <w:rFonts w:asciiTheme="minorHAnsi" w:hAnsiTheme="minorHAnsi"/>
                <w:b/>
              </w:rPr>
              <w:t>w</w:t>
            </w:r>
            <w:r w:rsidR="00512F41" w:rsidRPr="00617266">
              <w:rPr>
                <w:rFonts w:asciiTheme="minorHAnsi" w:hAnsiTheme="minorHAnsi"/>
                <w:b/>
              </w:rPr>
              <w:t>as commenced</w:t>
            </w:r>
            <w:r w:rsidRPr="00617266">
              <w:rPr>
                <w:rFonts w:asciiTheme="minorHAnsi" w:hAnsiTheme="minorHAnsi"/>
                <w:b/>
              </w:rPr>
              <w:t xml:space="preserve">, including the below steps; </w:t>
            </w:r>
          </w:p>
          <w:p w:rsidR="00BF03F7" w:rsidRPr="00617266" w:rsidRDefault="00BF03F7" w:rsidP="00617266">
            <w:pPr>
              <w:pStyle w:val="ListParagraph"/>
              <w:numPr>
                <w:ilvl w:val="0"/>
                <w:numId w:val="6"/>
              </w:numPr>
              <w:rPr>
                <w:rFonts w:eastAsia="Times New Roman"/>
                <w:b/>
              </w:rPr>
            </w:pPr>
            <w:r w:rsidRPr="00617266">
              <w:rPr>
                <w:rFonts w:eastAsia="Times New Roman"/>
                <w:b/>
              </w:rPr>
              <w:t>A</w:t>
            </w:r>
            <w:r w:rsidR="00512F41" w:rsidRPr="00617266">
              <w:rPr>
                <w:rFonts w:eastAsia="Times New Roman"/>
                <w:b/>
              </w:rPr>
              <w:t xml:space="preserve"> request </w:t>
            </w:r>
            <w:r w:rsidRPr="00617266">
              <w:rPr>
                <w:rFonts w:eastAsia="Times New Roman"/>
                <w:b/>
              </w:rPr>
              <w:t xml:space="preserve">has been </w:t>
            </w:r>
            <w:r w:rsidR="00512F41" w:rsidRPr="00617266">
              <w:rPr>
                <w:rFonts w:eastAsia="Times New Roman"/>
                <w:b/>
              </w:rPr>
              <w:t xml:space="preserve">made for the observer data </w:t>
            </w:r>
            <w:r w:rsidRPr="00617266">
              <w:rPr>
                <w:rFonts w:eastAsia="Times New Roman"/>
                <w:b/>
              </w:rPr>
              <w:t xml:space="preserve">including the </w:t>
            </w:r>
            <w:r w:rsidR="00512F41" w:rsidRPr="00617266">
              <w:rPr>
                <w:rFonts w:eastAsia="Times New Roman"/>
                <w:b/>
              </w:rPr>
              <w:t>diary for the trip</w:t>
            </w:r>
            <w:r w:rsidRPr="00617266">
              <w:rPr>
                <w:rFonts w:eastAsia="Times New Roman"/>
                <w:b/>
              </w:rPr>
              <w:t xml:space="preserve"> and the relevant supporting information. </w:t>
            </w:r>
          </w:p>
          <w:p w:rsidR="00BF03F7" w:rsidRPr="00BF03F7" w:rsidRDefault="00BF03F7" w:rsidP="00BF03F7">
            <w:pPr>
              <w:pStyle w:val="ListParagraph"/>
              <w:numPr>
                <w:ilvl w:val="0"/>
                <w:numId w:val="6"/>
              </w:numPr>
              <w:rPr>
                <w:rFonts w:eastAsia="Times New Roman"/>
                <w:b/>
              </w:rPr>
            </w:pPr>
            <w:r w:rsidRPr="00BF03F7">
              <w:rPr>
                <w:rFonts w:eastAsia="Times New Roman"/>
                <w:b/>
              </w:rPr>
              <w:t xml:space="preserve">SPC </w:t>
            </w:r>
            <w:proofErr w:type="spellStart"/>
            <w:r w:rsidRPr="00BF03F7">
              <w:rPr>
                <w:rFonts w:eastAsia="Times New Roman"/>
                <w:b/>
              </w:rPr>
              <w:t>logsheets</w:t>
            </w:r>
            <w:proofErr w:type="spellEnd"/>
            <w:r w:rsidRPr="00BF03F7">
              <w:rPr>
                <w:rFonts w:eastAsia="Times New Roman"/>
                <w:b/>
              </w:rPr>
              <w:t xml:space="preserve"> have been obtained as well as the VMS track concerning the trip in question. </w:t>
            </w:r>
          </w:p>
          <w:p w:rsidR="00512F41" w:rsidRPr="00511844" w:rsidRDefault="00BF03F7" w:rsidP="00512F41">
            <w:pPr>
              <w:pStyle w:val="ListParagraph"/>
              <w:numPr>
                <w:ilvl w:val="0"/>
                <w:numId w:val="6"/>
              </w:numPr>
              <w:rPr>
                <w:rFonts w:eastAsia="Times New Roman"/>
                <w:b/>
              </w:rPr>
            </w:pPr>
            <w:r w:rsidRPr="00BF03F7">
              <w:rPr>
                <w:rFonts w:eastAsia="Times New Roman"/>
                <w:b/>
              </w:rPr>
              <w:t>E</w:t>
            </w:r>
            <w:r w:rsidR="00512F41" w:rsidRPr="00BF03F7">
              <w:rPr>
                <w:rFonts w:eastAsia="Times New Roman"/>
                <w:b/>
              </w:rPr>
              <w:t>ngagement with the vessel owner to obtain the master statements</w:t>
            </w:r>
            <w:r w:rsidRPr="00BF03F7">
              <w:rPr>
                <w:rFonts w:eastAsia="Times New Roman"/>
                <w:b/>
              </w:rPr>
              <w:t xml:space="preserve"> has also been carried out. </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r w:rsidR="004072E3">
              <w:rPr>
                <w:rFonts w:asciiTheme="minorHAnsi" w:hAnsiTheme="minorHAnsi"/>
                <w:b/>
                <w:sz w:val="24"/>
                <w:szCs w:val="24"/>
              </w:rPr>
              <w:t xml:space="preserve"> </w:t>
            </w:r>
          </w:p>
        </w:tc>
      </w:tr>
      <w:tr w:rsidR="00471864" w:rsidTr="008A552B">
        <w:trPr>
          <w:trHeight w:val="908"/>
        </w:trPr>
        <w:tc>
          <w:tcPr>
            <w:tcW w:w="9445" w:type="dxa"/>
            <w:gridSpan w:val="3"/>
          </w:tcPr>
          <w:p w:rsidR="00511844" w:rsidRPr="00471864" w:rsidRDefault="00512F41" w:rsidP="00512F41">
            <w:pPr>
              <w:rPr>
                <w:rFonts w:asciiTheme="minorHAnsi" w:hAnsiTheme="minorHAnsi"/>
                <w:b/>
              </w:rPr>
            </w:pPr>
            <w:r>
              <w:rPr>
                <w:rFonts w:asciiTheme="minorHAnsi" w:hAnsiTheme="minorHAnsi"/>
                <w:b/>
              </w:rPr>
              <w:t xml:space="preserve">Once all the information sources have been collated the information will be consolidated into an investigation </w:t>
            </w:r>
            <w:r w:rsidRPr="006442E5">
              <w:rPr>
                <w:rFonts w:asciiTheme="minorHAnsi" w:hAnsiTheme="minorHAnsi"/>
                <w:b/>
              </w:rPr>
              <w:t>report</w:t>
            </w:r>
            <w:r>
              <w:rPr>
                <w:rFonts w:asciiTheme="minorHAnsi" w:hAnsiTheme="minorHAnsi"/>
                <w:b/>
              </w:rPr>
              <w:t xml:space="preserve"> which will outline the outcomes and recommendations. If the compliance breach has been confirmed the full range of domestic enforcement options can be applied</w:t>
            </w:r>
            <w:r w:rsidR="006442E5">
              <w:rPr>
                <w:rFonts w:asciiTheme="minorHAnsi" w:hAnsiTheme="minorHAnsi"/>
                <w:b/>
              </w:rPr>
              <w:t>, including provisions laid out in section 113 of the New Zealand Fisheries Act</w:t>
            </w:r>
            <w:r w:rsidR="00511844">
              <w:rPr>
                <w:rFonts w:asciiTheme="minorHAnsi" w:hAnsiTheme="minorHAnsi"/>
                <w:b/>
              </w:rPr>
              <w:t>.</w:t>
            </w:r>
            <w:bookmarkStart w:id="0" w:name="_GoBack"/>
            <w:bookmarkEnd w:id="0"/>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Pr>
                <w:rFonts w:asciiTheme="minorHAnsi" w:hAnsiTheme="minorHAnsi"/>
                <w:b/>
                <w:sz w:val="24"/>
                <w:szCs w:val="24"/>
              </w:rPr>
              <w:t xml:space="preserve"> </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6442E5" w:rsidRPr="00512F41" w:rsidRDefault="006442E5" w:rsidP="00511844">
            <w:pPr>
              <w:rPr>
                <w:sz w:val="24"/>
                <w:szCs w:val="24"/>
              </w:rPr>
            </w:pPr>
            <w:r w:rsidRPr="006442E5">
              <w:rPr>
                <w:rFonts w:asciiTheme="minorHAnsi" w:hAnsiTheme="minorHAnsi"/>
                <w:b/>
              </w:rPr>
              <w:t>Depending on the outcome of the investigation, there are a number of options ranging from formal w</w:t>
            </w:r>
            <w:r w:rsidR="00511844">
              <w:rPr>
                <w:rFonts w:asciiTheme="minorHAnsi" w:hAnsiTheme="minorHAnsi"/>
                <w:b/>
              </w:rPr>
              <w:t>arning, fines or loss of high se</w:t>
            </w:r>
            <w:r w:rsidRPr="006442E5">
              <w:rPr>
                <w:rFonts w:asciiTheme="minorHAnsi" w:hAnsiTheme="minorHAnsi"/>
                <w:b/>
              </w:rPr>
              <w:t xml:space="preserve">as fishing permit. </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Default="00A8769E" w:rsidP="00471864">
            <w:pPr>
              <w:rPr>
                <w:b/>
                <w:sz w:val="24"/>
                <w:szCs w:val="24"/>
              </w:rPr>
            </w:pPr>
            <w:r>
              <w:rPr>
                <w:b/>
                <w:sz w:val="24"/>
                <w:szCs w:val="24"/>
              </w:rPr>
              <w:t>This investigation is to be completed prior to TCC 2017</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8A552B" w:rsidRDefault="0002252D" w:rsidP="00511844">
            <w:pPr>
              <w:rPr>
                <w:b/>
                <w:sz w:val="24"/>
                <w:szCs w:val="24"/>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A8769E">
              <w:rPr>
                <w:rFonts w:asciiTheme="minorHAnsi" w:hAnsiTheme="minorHAnsi"/>
                <w:b/>
                <w:sz w:val="28"/>
              </w:rPr>
              <w:t xml:space="preserve"> 15</w:t>
            </w:r>
            <w:r w:rsidR="00511844">
              <w:rPr>
                <w:rFonts w:asciiTheme="minorHAnsi" w:hAnsiTheme="minorHAnsi"/>
                <w:b/>
                <w:sz w:val="28"/>
              </w:rPr>
              <w:t>/09/</w:t>
            </w:r>
            <w:r w:rsidR="00A8769E">
              <w:rPr>
                <w:rFonts w:asciiTheme="minorHAnsi" w:hAnsiTheme="minorHAnsi"/>
                <w:b/>
                <w:sz w:val="28"/>
              </w:rPr>
              <w:t>2017</w:t>
            </w: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s</w:t>
            </w:r>
            <w:r w:rsidRPr="004072E3">
              <w:rPr>
                <w:b/>
                <w:sz w:val="22"/>
                <w:szCs w:val="22"/>
              </w:rPr>
              <w:t xml:space="preserve"> </w:t>
            </w:r>
            <w:r w:rsidR="008A552B">
              <w:rPr>
                <w:b/>
                <w:sz w:val="22"/>
                <w:szCs w:val="22"/>
              </w:rPr>
              <w:t xml:space="preserve">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 xml:space="preserve">Where a CCM cannot complete an investigation prior to TCC, that CCM shall provide a Status Report to the Secretariat with the </w:t>
            </w:r>
            <w:proofErr w:type="spellStart"/>
            <w:r w:rsidRPr="004072E3">
              <w:rPr>
                <w:rFonts w:eastAsia="Calibri"/>
                <w:color w:val="1A1A1A"/>
                <w:sz w:val="22"/>
                <w:szCs w:val="22"/>
              </w:rPr>
              <w:t>dCMR</w:t>
            </w:r>
            <w:proofErr w:type="spellEnd"/>
            <w:r w:rsidRPr="004072E3">
              <w:rPr>
                <w:rFonts w:eastAsia="Calibri"/>
                <w:color w:val="1A1A1A"/>
                <w:sz w:val="22"/>
                <w:szCs w:val="22"/>
              </w:rPr>
              <w:t>,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w:t>
            </w:r>
            <w:proofErr w:type="spellStart"/>
            <w:r w:rsidRPr="004072E3">
              <w:rPr>
                <w:rFonts w:eastAsia="Calibri"/>
                <w:color w:val="1A1A1A"/>
                <w:sz w:val="22"/>
                <w:szCs w:val="22"/>
              </w:rPr>
              <w:t>i</w:t>
            </w:r>
            <w:proofErr w:type="spellEnd"/>
            <w:r w:rsidRPr="004072E3">
              <w:rPr>
                <w:rFonts w:eastAsia="Calibri"/>
                <w:color w:val="1A1A1A"/>
                <w:sz w:val="22"/>
                <w:szCs w:val="22"/>
              </w:rPr>
              <w:t>)</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 xml:space="preserve">The CCM may work together with the Secretariat to draft the Status Report. This report shall be attached to that CCM’s comments to the </w:t>
            </w:r>
            <w:proofErr w:type="spellStart"/>
            <w:r w:rsidRPr="004072E3">
              <w:rPr>
                <w:rFonts w:eastAsia="Calibri"/>
                <w:color w:val="1A1A1A"/>
                <w:sz w:val="22"/>
                <w:szCs w:val="22"/>
              </w:rPr>
              <w:t>dCMR</w:t>
            </w:r>
            <w:proofErr w:type="spellEnd"/>
            <w:r w:rsidRPr="004072E3">
              <w:rPr>
                <w:rFonts w:eastAsia="Calibri"/>
                <w:color w:val="1A1A1A"/>
                <w:sz w:val="22"/>
                <w:szCs w:val="22"/>
              </w:rPr>
              <w:t>.</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w:t>
            </w:r>
            <w:proofErr w:type="spellStart"/>
            <w:r w:rsidRPr="004072E3">
              <w:rPr>
                <w:rFonts w:eastAsia="Calibri"/>
                <w:color w:val="1A1A1A"/>
                <w:sz w:val="22"/>
                <w:szCs w:val="22"/>
              </w:rPr>
              <w:t>dCMR</w:t>
            </w:r>
            <w:proofErr w:type="spellEnd"/>
            <w:r w:rsidRPr="004072E3">
              <w:rPr>
                <w:rFonts w:eastAsia="Calibri"/>
                <w:color w:val="1A1A1A"/>
                <w:sz w:val="22"/>
                <w:szCs w:val="22"/>
              </w:rPr>
              <w:t xml:space="preserve">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46C" w:rsidRDefault="00F9246C" w:rsidP="00277403">
      <w:pPr>
        <w:spacing w:after="0" w:line="240" w:lineRule="auto"/>
      </w:pPr>
      <w:r>
        <w:separator/>
      </w:r>
    </w:p>
  </w:endnote>
  <w:endnote w:type="continuationSeparator" w:id="0">
    <w:p w:rsidR="00F9246C" w:rsidRDefault="00F9246C"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rsidR="004072E3" w:rsidRDefault="004072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1726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17266">
              <w:rPr>
                <w:b/>
                <w:bCs/>
                <w:noProof/>
              </w:rPr>
              <w:t>2</w:t>
            </w:r>
            <w:r>
              <w:rPr>
                <w:b/>
                <w:bCs/>
                <w:sz w:val="24"/>
                <w:szCs w:val="24"/>
              </w:rPr>
              <w:fldChar w:fldCharType="end"/>
            </w:r>
          </w:p>
        </w:sdtContent>
      </w:sdt>
    </w:sdtContent>
  </w:sdt>
  <w:p w:rsidR="004072E3" w:rsidRDefault="004072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46C" w:rsidRDefault="00F9246C" w:rsidP="00277403">
      <w:pPr>
        <w:spacing w:after="0" w:line="240" w:lineRule="auto"/>
      </w:pPr>
      <w:r>
        <w:separator/>
      </w:r>
    </w:p>
  </w:footnote>
  <w:footnote w:type="continuationSeparator" w:id="0">
    <w:p w:rsidR="00F9246C" w:rsidRDefault="00F9246C" w:rsidP="00277403">
      <w:pPr>
        <w:spacing w:after="0" w:line="240" w:lineRule="auto"/>
      </w:pPr>
      <w:r>
        <w:continuationSeparator/>
      </w:r>
    </w:p>
  </w:footnote>
  <w:footnote w:id="1">
    <w:p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w:t>
      </w:r>
      <w:proofErr w:type="spellStart"/>
      <w:r w:rsidR="009F6D2C" w:rsidRPr="009F6D2C">
        <w:t>dCMR</w:t>
      </w:r>
      <w:proofErr w:type="spellEnd"/>
      <w:r w:rsidR="009F6D2C" w:rsidRPr="009F6D2C">
        <w:t>).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403" w:rsidRPr="004442BA" w:rsidRDefault="00277403"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15:restartNumberingAfterBreak="0">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C802D4"/>
    <w:multiLevelType w:val="hybridMultilevel"/>
    <w:tmpl w:val="F62485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465F4"/>
    <w:rsid w:val="00450995"/>
    <w:rsid w:val="00471864"/>
    <w:rsid w:val="00490369"/>
    <w:rsid w:val="004F67BF"/>
    <w:rsid w:val="00511844"/>
    <w:rsid w:val="00512F41"/>
    <w:rsid w:val="00581595"/>
    <w:rsid w:val="00595BF3"/>
    <w:rsid w:val="005B4E54"/>
    <w:rsid w:val="005C27A9"/>
    <w:rsid w:val="005C747E"/>
    <w:rsid w:val="00604D61"/>
    <w:rsid w:val="00617266"/>
    <w:rsid w:val="00620932"/>
    <w:rsid w:val="00621DBD"/>
    <w:rsid w:val="00635292"/>
    <w:rsid w:val="006363AE"/>
    <w:rsid w:val="00636867"/>
    <w:rsid w:val="00636D80"/>
    <w:rsid w:val="006442E5"/>
    <w:rsid w:val="00685003"/>
    <w:rsid w:val="006C500C"/>
    <w:rsid w:val="006F46A1"/>
    <w:rsid w:val="00701593"/>
    <w:rsid w:val="0070222D"/>
    <w:rsid w:val="00720F3B"/>
    <w:rsid w:val="00725D5D"/>
    <w:rsid w:val="00731245"/>
    <w:rsid w:val="007460E1"/>
    <w:rsid w:val="00756EED"/>
    <w:rsid w:val="007A484C"/>
    <w:rsid w:val="007A5DF1"/>
    <w:rsid w:val="007B6539"/>
    <w:rsid w:val="007C637C"/>
    <w:rsid w:val="0080215F"/>
    <w:rsid w:val="00875851"/>
    <w:rsid w:val="008A552B"/>
    <w:rsid w:val="008D17AA"/>
    <w:rsid w:val="008E5ABD"/>
    <w:rsid w:val="00982D80"/>
    <w:rsid w:val="00983609"/>
    <w:rsid w:val="009F6D2C"/>
    <w:rsid w:val="00A2331F"/>
    <w:rsid w:val="00A8769E"/>
    <w:rsid w:val="00AD18A3"/>
    <w:rsid w:val="00AE5C40"/>
    <w:rsid w:val="00B02D89"/>
    <w:rsid w:val="00B0617C"/>
    <w:rsid w:val="00B57CEB"/>
    <w:rsid w:val="00B71F96"/>
    <w:rsid w:val="00BA1125"/>
    <w:rsid w:val="00BF03F7"/>
    <w:rsid w:val="00C95B9A"/>
    <w:rsid w:val="00CC4EC4"/>
    <w:rsid w:val="00CF4BE4"/>
    <w:rsid w:val="00D803A5"/>
    <w:rsid w:val="00DA2614"/>
    <w:rsid w:val="00DB6FF0"/>
    <w:rsid w:val="00E20393"/>
    <w:rsid w:val="00F26CAC"/>
    <w:rsid w:val="00F52C9A"/>
    <w:rsid w:val="00F74293"/>
    <w:rsid w:val="00F77787"/>
    <w:rsid w:val="00F9246C"/>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lang w:val="x-none" w:eastAsia="x-none"/>
    </w:rPr>
  </w:style>
  <w:style w:type="character" w:customStyle="1" w:styleId="BodyTextChar">
    <w:name w:val="Body Text Char"/>
    <w:basedOn w:val="DefaultParagraphFont"/>
    <w:link w:val="BodyText"/>
    <w:rsid w:val="00277403"/>
    <w:rPr>
      <w:rFonts w:ascii="Times New (W1)" w:eastAsia="Times New Roman" w:hAnsi="Times New (W1)" w:cs="Times New Roman"/>
      <w:lang w:val="x-none" w:eastAsia="x-none"/>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4DB6A4-5CFE-4D3B-A35C-3BB44BD7D68D}">
  <ds:schemaRefs>
    <ds:schemaRef ds:uri="http://schemas.openxmlformats.org/officeDocument/2006/bibliography"/>
  </ds:schemaRefs>
</ds:datastoreItem>
</file>

<file path=customXml/itemProps2.xml><?xml version="1.0" encoding="utf-8"?>
<ds:datastoreItem xmlns:ds="http://schemas.openxmlformats.org/officeDocument/2006/customXml" ds:itemID="{7FC4DE6F-D87D-4CF5-B11E-2F90F4E46E0F}"/>
</file>

<file path=customXml/itemProps3.xml><?xml version="1.0" encoding="utf-8"?>
<ds:datastoreItem xmlns:ds="http://schemas.openxmlformats.org/officeDocument/2006/customXml" ds:itemID="{77E6B333-8CBB-4D56-8B9C-C6F8E9E2196B}"/>
</file>

<file path=customXml/itemProps4.xml><?xml version="1.0" encoding="utf-8"?>
<ds:datastoreItem xmlns:ds="http://schemas.openxmlformats.org/officeDocument/2006/customXml" ds:itemID="{D256A1EF-5B2E-4547-8509-9AF27213DD01}"/>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2017-08-31T04:21:00Z</dcterms:created>
  <dcterms:modified xsi:type="dcterms:W3CDTF">2017-08-31T06:19:00Z</dcterms:modified>
</cp:coreProperties>
</file>