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11" w:rsidRDefault="00DF6211" w:rsidP="00671A63"/>
    <w:p w:rsidR="00B00BAC" w:rsidRPr="00671A63" w:rsidRDefault="00B00BAC" w:rsidP="00671A63"/>
    <w:p w:rsidR="00AE0113" w:rsidRDefault="00AE0113" w:rsidP="0048092D">
      <w:pPr>
        <w:pStyle w:val="ListBullet"/>
        <w:rPr>
          <w:sz w:val="26"/>
        </w:rPr>
      </w:pPr>
      <w:r>
        <w:rPr>
          <w:sz w:val="26"/>
        </w:rPr>
        <w:t>Attachment 3</w:t>
      </w:r>
    </w:p>
    <w:p w:rsidR="006F2301" w:rsidRDefault="0048092D" w:rsidP="0048092D">
      <w:pPr>
        <w:pStyle w:val="ListBullet"/>
        <w:rPr>
          <w:sz w:val="26"/>
        </w:rPr>
      </w:pPr>
      <w:r w:rsidRPr="0048092D">
        <w:rPr>
          <w:sz w:val="26"/>
        </w:rPr>
        <w:t xml:space="preserve">Australia’s </w:t>
      </w:r>
      <w:r w:rsidR="006F2301">
        <w:rPr>
          <w:sz w:val="26"/>
        </w:rPr>
        <w:t>assistance to SIDS and territories</w:t>
      </w:r>
    </w:p>
    <w:p w:rsidR="00160AD3" w:rsidRPr="0048092D" w:rsidRDefault="0048092D" w:rsidP="0048092D">
      <w:pPr>
        <w:pStyle w:val="ListBullet"/>
        <w:rPr>
          <w:sz w:val="26"/>
        </w:rPr>
      </w:pPr>
      <w:r w:rsidRPr="0048092D">
        <w:rPr>
          <w:sz w:val="26"/>
        </w:rPr>
        <w:t>Respons</w:t>
      </w:r>
      <w:r w:rsidR="003F5A8C">
        <w:rPr>
          <w:sz w:val="26"/>
        </w:rPr>
        <w:t xml:space="preserve">e to WCPFC </w:t>
      </w:r>
      <w:r w:rsidR="006F2301">
        <w:rPr>
          <w:sz w:val="26"/>
        </w:rPr>
        <w:t xml:space="preserve">2018 </w:t>
      </w:r>
      <w:r w:rsidR="003F5A8C">
        <w:rPr>
          <w:sz w:val="26"/>
        </w:rPr>
        <w:t>Annual Report Part 2, Questions 0</w:t>
      </w:r>
      <w:r w:rsidR="00206D48">
        <w:rPr>
          <w:sz w:val="26"/>
        </w:rPr>
        <w:t>7</w:t>
      </w:r>
      <w:r w:rsidR="009E0EE5">
        <w:rPr>
          <w:sz w:val="26"/>
        </w:rPr>
        <w:t>8</w:t>
      </w:r>
      <w:r w:rsidR="003F5A8C">
        <w:rPr>
          <w:sz w:val="26"/>
        </w:rPr>
        <w:t>-08</w:t>
      </w:r>
      <w:r w:rsidR="009E0EE5">
        <w:rPr>
          <w:sz w:val="26"/>
        </w:rPr>
        <w:t>5</w:t>
      </w:r>
    </w:p>
    <w:p w:rsidR="0048092D" w:rsidRPr="0048092D" w:rsidRDefault="0048092D" w:rsidP="0048092D">
      <w:pPr>
        <w:pStyle w:val="ListBullet"/>
        <w:rPr>
          <w:sz w:val="26"/>
        </w:rPr>
        <w:sectPr w:rsidR="0048092D" w:rsidRPr="0048092D" w:rsidSect="00D33350">
          <w:head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18" w:bottom="1440" w:left="1418" w:header="425" w:footer="425" w:gutter="0"/>
          <w:pgNumType w:start="1"/>
          <w:cols w:space="708"/>
          <w:titlePg/>
          <w:docGrid w:linePitch="360"/>
        </w:sectPr>
      </w:pPr>
    </w:p>
    <w:p w:rsidR="0048092D" w:rsidRDefault="0048092D" w:rsidP="0048092D">
      <w:pPr>
        <w:sectPr w:rsidR="0048092D" w:rsidSect="0048092D">
          <w:type w:val="continuous"/>
          <w:pgSz w:w="11906" w:h="16838"/>
          <w:pgMar w:top="1440" w:right="1418" w:bottom="1440" w:left="1418" w:header="425" w:footer="425" w:gutter="0"/>
          <w:pgNumType w:start="1"/>
          <w:cols w:space="708"/>
          <w:titlePg/>
          <w:docGrid w:linePitch="360"/>
        </w:sectPr>
      </w:pPr>
    </w:p>
    <w:p w:rsidR="0048092D" w:rsidRDefault="0048092D" w:rsidP="00D771A4">
      <w:pPr>
        <w:spacing w:after="120" w:line="276" w:lineRule="auto"/>
        <w:rPr>
          <w:rFonts w:asciiTheme="minorHAnsi" w:hAnsiTheme="minorHAnsi"/>
        </w:rPr>
      </w:pPr>
      <w:r w:rsidRPr="0048092D">
        <w:rPr>
          <w:rFonts w:asciiTheme="minorHAnsi" w:hAnsiTheme="minorHAnsi"/>
        </w:rPr>
        <w:t>The Annual R</w:t>
      </w:r>
      <w:r w:rsidR="003F5A8C">
        <w:rPr>
          <w:rFonts w:asciiTheme="minorHAnsi" w:hAnsiTheme="minorHAnsi"/>
        </w:rPr>
        <w:t>eport Part 2 questions 0</w:t>
      </w:r>
      <w:r w:rsidR="00206D48">
        <w:rPr>
          <w:rFonts w:asciiTheme="minorHAnsi" w:hAnsiTheme="minorHAnsi"/>
        </w:rPr>
        <w:t>7</w:t>
      </w:r>
      <w:r w:rsidR="009E0EE5">
        <w:rPr>
          <w:rFonts w:asciiTheme="minorHAnsi" w:hAnsiTheme="minorHAnsi"/>
        </w:rPr>
        <w:t>8</w:t>
      </w:r>
      <w:r w:rsidR="003F5A8C">
        <w:rPr>
          <w:rFonts w:asciiTheme="minorHAnsi" w:hAnsiTheme="minorHAnsi"/>
        </w:rPr>
        <w:t>-0</w:t>
      </w:r>
      <w:r w:rsidR="00206D48">
        <w:rPr>
          <w:rFonts w:asciiTheme="minorHAnsi" w:hAnsiTheme="minorHAnsi"/>
        </w:rPr>
        <w:t>8</w:t>
      </w:r>
      <w:r w:rsidR="009E0EE5">
        <w:rPr>
          <w:rFonts w:asciiTheme="minorHAnsi" w:hAnsiTheme="minorHAnsi"/>
        </w:rPr>
        <w:t>5</w:t>
      </w:r>
      <w:r w:rsidRPr="0048092D">
        <w:rPr>
          <w:rFonts w:asciiTheme="minorHAnsi" w:hAnsiTheme="minorHAnsi"/>
        </w:rPr>
        <w:t>, relating to requirements to assist SIDS and Territories (CMM 2013-6 and CMM</w:t>
      </w:r>
      <w:r>
        <w:rPr>
          <w:rFonts w:asciiTheme="minorHAnsi" w:hAnsiTheme="minorHAnsi"/>
        </w:rPr>
        <w:t xml:space="preserve"> 2013-07), are covered by this response.</w:t>
      </w:r>
    </w:p>
    <w:p w:rsidR="00CC22C2" w:rsidRPr="00CC22C2" w:rsidRDefault="00CC22C2" w:rsidP="00D771A4">
      <w:pPr>
        <w:spacing w:after="120" w:line="276" w:lineRule="auto"/>
        <w:rPr>
          <w:rFonts w:asciiTheme="minorHAnsi" w:hAnsiTheme="minorHAnsi"/>
          <w:szCs w:val="24"/>
          <w:u w:val="single"/>
        </w:rPr>
      </w:pPr>
      <w:r w:rsidRPr="00CC22C2">
        <w:rPr>
          <w:rFonts w:asciiTheme="minorHAnsi" w:hAnsiTheme="minorHAnsi"/>
          <w:szCs w:val="24"/>
          <w:u w:val="single"/>
        </w:rPr>
        <w:t>Australia’s support to the region (encompassing assistance and capacity development to SIDS and Territories)</w:t>
      </w:r>
    </w:p>
    <w:p w:rsidR="003F5A8C" w:rsidRDefault="00D771A4" w:rsidP="00D771A4">
      <w:pPr>
        <w:spacing w:after="120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Australia’s aid program, administered by the Department of Foreign Affairs and Trade (DFAT), continues to support the </w:t>
      </w:r>
      <w:r w:rsidRPr="002D6C23">
        <w:rPr>
          <w:rFonts w:asciiTheme="minorHAnsi" w:hAnsiTheme="minorHAnsi"/>
        </w:rPr>
        <w:t xml:space="preserve">development aspirations of Pacific </w:t>
      </w:r>
      <w:r w:rsidR="009E0EE5">
        <w:rPr>
          <w:rFonts w:asciiTheme="minorHAnsi" w:hAnsiTheme="minorHAnsi"/>
        </w:rPr>
        <w:t>i</w:t>
      </w:r>
      <w:r w:rsidRPr="002D6C23">
        <w:rPr>
          <w:rFonts w:asciiTheme="minorHAnsi" w:hAnsiTheme="minorHAnsi"/>
        </w:rPr>
        <w:t>sland countries and the importance of fisheries to economic g</w:t>
      </w:r>
      <w:r>
        <w:rPr>
          <w:rFonts w:asciiTheme="minorHAnsi" w:hAnsiTheme="minorHAnsi"/>
        </w:rPr>
        <w:t>rowth and food security in the r</w:t>
      </w:r>
      <w:r w:rsidRPr="002D6C23">
        <w:rPr>
          <w:rFonts w:asciiTheme="minorHAnsi" w:hAnsiTheme="minorHAnsi"/>
        </w:rPr>
        <w:t>egion</w:t>
      </w:r>
      <w:r>
        <w:rPr>
          <w:rFonts w:asciiTheme="minorHAnsi" w:hAnsiTheme="minorHAnsi"/>
          <w:szCs w:val="24"/>
        </w:rPr>
        <w:t xml:space="preserve">. </w:t>
      </w:r>
    </w:p>
    <w:p w:rsidR="00273458" w:rsidRPr="00273458" w:rsidRDefault="003F5A8C" w:rsidP="00D02926">
      <w:pPr>
        <w:spacing w:after="120" w:line="276" w:lineRule="auto"/>
        <w:rPr>
          <w:rFonts w:asciiTheme="minorHAnsi" w:hAnsiTheme="minorHAnsi"/>
          <w:szCs w:val="24"/>
        </w:rPr>
      </w:pPr>
      <w:r w:rsidRPr="00273458">
        <w:rPr>
          <w:rFonts w:asciiTheme="minorHAnsi" w:hAnsiTheme="minorHAnsi"/>
          <w:szCs w:val="24"/>
        </w:rPr>
        <w:t xml:space="preserve">Australia </w:t>
      </w:r>
      <w:r w:rsidR="009E0EE5">
        <w:rPr>
          <w:rFonts w:asciiTheme="minorHAnsi" w:hAnsiTheme="minorHAnsi"/>
          <w:szCs w:val="24"/>
        </w:rPr>
        <w:t>provides core funding to</w:t>
      </w:r>
      <w:r w:rsidR="009E0EE5" w:rsidRPr="00273458">
        <w:rPr>
          <w:rFonts w:asciiTheme="minorHAnsi" w:hAnsiTheme="minorHAnsi"/>
          <w:szCs w:val="24"/>
        </w:rPr>
        <w:t xml:space="preserve"> </w:t>
      </w:r>
      <w:r w:rsidR="00273458" w:rsidRPr="00273458">
        <w:rPr>
          <w:rFonts w:asciiTheme="minorHAnsi" w:hAnsiTheme="minorHAnsi"/>
          <w:szCs w:val="24"/>
        </w:rPr>
        <w:t xml:space="preserve">the </w:t>
      </w:r>
      <w:r w:rsidR="009E0EE5">
        <w:rPr>
          <w:rFonts w:asciiTheme="minorHAnsi" w:hAnsiTheme="minorHAnsi"/>
          <w:szCs w:val="24"/>
        </w:rPr>
        <w:t xml:space="preserve">Pacific Islands </w:t>
      </w:r>
      <w:r w:rsidR="00273458" w:rsidRPr="00273458">
        <w:rPr>
          <w:rFonts w:asciiTheme="minorHAnsi" w:hAnsiTheme="minorHAnsi"/>
          <w:szCs w:val="24"/>
        </w:rPr>
        <w:t xml:space="preserve">Forum Fisheries Agency </w:t>
      </w:r>
      <w:r w:rsidR="009E0EE5">
        <w:rPr>
          <w:rFonts w:asciiTheme="minorHAnsi" w:hAnsiTheme="minorHAnsi"/>
          <w:szCs w:val="24"/>
        </w:rPr>
        <w:t xml:space="preserve">(FFA) </w:t>
      </w:r>
      <w:r w:rsidR="00D02926" w:rsidRPr="00273458">
        <w:rPr>
          <w:rFonts w:asciiTheme="minorHAnsi" w:hAnsiTheme="minorHAnsi"/>
          <w:szCs w:val="24"/>
        </w:rPr>
        <w:t>(</w:t>
      </w:r>
      <w:r w:rsidR="00D02926">
        <w:rPr>
          <w:rFonts w:asciiTheme="minorHAnsi" w:hAnsiTheme="minorHAnsi"/>
          <w:szCs w:val="24"/>
        </w:rPr>
        <w:t>AUD</w:t>
      </w:r>
      <w:r w:rsidR="00273458" w:rsidRPr="00273458">
        <w:rPr>
          <w:rFonts w:asciiTheme="minorHAnsi" w:hAnsiTheme="minorHAnsi"/>
          <w:szCs w:val="24"/>
        </w:rPr>
        <w:t xml:space="preserve">5 million per year) to help Pacific </w:t>
      </w:r>
      <w:r w:rsidR="009E0EE5">
        <w:rPr>
          <w:rFonts w:asciiTheme="minorHAnsi" w:hAnsiTheme="minorHAnsi"/>
          <w:szCs w:val="24"/>
        </w:rPr>
        <w:t>I</w:t>
      </w:r>
      <w:r w:rsidR="00273458" w:rsidRPr="00273458">
        <w:rPr>
          <w:rFonts w:asciiTheme="minorHAnsi" w:hAnsiTheme="minorHAnsi"/>
          <w:szCs w:val="24"/>
        </w:rPr>
        <w:t xml:space="preserve">sland countries manage and monitor fishing fleets; and the </w:t>
      </w:r>
      <w:r w:rsidR="0011674C">
        <w:rPr>
          <w:rFonts w:asciiTheme="minorHAnsi" w:hAnsiTheme="minorHAnsi"/>
          <w:szCs w:val="24"/>
        </w:rPr>
        <w:t xml:space="preserve">Fisheries, Aquaculture and Marine Ecosystems Division (FAME) of the </w:t>
      </w:r>
      <w:r w:rsidR="00273458" w:rsidRPr="00273458">
        <w:rPr>
          <w:rFonts w:asciiTheme="minorHAnsi" w:hAnsiTheme="minorHAnsi"/>
          <w:szCs w:val="24"/>
        </w:rPr>
        <w:t xml:space="preserve">Pacific Community </w:t>
      </w:r>
      <w:r w:rsidR="00D02926" w:rsidRPr="00273458">
        <w:rPr>
          <w:rFonts w:asciiTheme="minorHAnsi" w:hAnsiTheme="minorHAnsi"/>
          <w:szCs w:val="24"/>
        </w:rPr>
        <w:t>(</w:t>
      </w:r>
      <w:r w:rsidR="00D02926">
        <w:rPr>
          <w:rFonts w:asciiTheme="minorHAnsi" w:hAnsiTheme="minorHAnsi"/>
          <w:szCs w:val="24"/>
        </w:rPr>
        <w:t>AUD</w:t>
      </w:r>
      <w:r w:rsidR="00273458" w:rsidRPr="00273458">
        <w:rPr>
          <w:rFonts w:asciiTheme="minorHAnsi" w:hAnsiTheme="minorHAnsi"/>
          <w:szCs w:val="24"/>
        </w:rPr>
        <w:t>2.4 million per year for its fisheries division) to provide scientific information and support for fisheries management.</w:t>
      </w:r>
      <w:r w:rsidR="0011674C">
        <w:rPr>
          <w:rFonts w:asciiTheme="minorHAnsi" w:hAnsiTheme="minorHAnsi"/>
          <w:szCs w:val="24"/>
        </w:rPr>
        <w:t xml:space="preserve"> </w:t>
      </w:r>
      <w:r w:rsidR="0011674C" w:rsidRPr="00D02926">
        <w:rPr>
          <w:rFonts w:asciiTheme="minorHAnsi" w:hAnsiTheme="minorHAnsi"/>
          <w:szCs w:val="24"/>
        </w:rPr>
        <w:t>In 2019</w:t>
      </w:r>
      <w:r w:rsidR="00D02926">
        <w:rPr>
          <w:rFonts w:asciiTheme="minorHAnsi" w:hAnsiTheme="minorHAnsi"/>
          <w:szCs w:val="24"/>
        </w:rPr>
        <w:t>,</w:t>
      </w:r>
      <w:r w:rsidR="0011674C" w:rsidRPr="00D02926">
        <w:rPr>
          <w:rFonts w:asciiTheme="minorHAnsi" w:hAnsiTheme="minorHAnsi"/>
          <w:szCs w:val="24"/>
        </w:rPr>
        <w:t xml:space="preserve"> Australia will provide an additional AUD</w:t>
      </w:r>
      <w:r w:rsidR="00D02926" w:rsidRPr="00D02926">
        <w:rPr>
          <w:rFonts w:asciiTheme="minorHAnsi" w:hAnsiTheme="minorHAnsi"/>
          <w:szCs w:val="24"/>
        </w:rPr>
        <w:t>1 million over two years</w:t>
      </w:r>
      <w:r w:rsidR="0011674C" w:rsidRPr="00D02926">
        <w:rPr>
          <w:rFonts w:asciiTheme="minorHAnsi" w:hAnsiTheme="minorHAnsi"/>
          <w:szCs w:val="24"/>
        </w:rPr>
        <w:t xml:space="preserve"> to FAME to support </w:t>
      </w:r>
      <w:r w:rsidR="00D02926" w:rsidRPr="00D02926">
        <w:rPr>
          <w:rFonts w:asciiTheme="minorHAnsi" w:hAnsiTheme="minorHAnsi"/>
          <w:lang w:val="en-US"/>
        </w:rPr>
        <w:t>the transition to annual Heads of Fisheries meetings on coastal and aquaculture fisheries.</w:t>
      </w:r>
    </w:p>
    <w:p w:rsidR="00D771A4" w:rsidRDefault="003F5A8C" w:rsidP="00D771A4">
      <w:pPr>
        <w:spacing w:after="120" w:line="276" w:lineRule="auto"/>
        <w:rPr>
          <w:rFonts w:asciiTheme="minorHAnsi" w:hAnsiTheme="minorHAnsi"/>
          <w:szCs w:val="24"/>
        </w:rPr>
      </w:pPr>
      <w:r w:rsidRPr="00273458">
        <w:rPr>
          <w:rFonts w:asciiTheme="minorHAnsi" w:hAnsiTheme="minorHAnsi"/>
          <w:szCs w:val="24"/>
        </w:rPr>
        <w:t>The Australian Centr</w:t>
      </w:r>
      <w:bookmarkStart w:id="0" w:name="_GoBack"/>
      <w:bookmarkEnd w:id="0"/>
      <w:r w:rsidRPr="00273458">
        <w:rPr>
          <w:rFonts w:asciiTheme="minorHAnsi" w:hAnsiTheme="minorHAnsi"/>
          <w:szCs w:val="24"/>
        </w:rPr>
        <w:t xml:space="preserve">e for International Agricultural Research (ACIAR) </w:t>
      </w:r>
      <w:r w:rsidR="0011674C">
        <w:rPr>
          <w:rFonts w:asciiTheme="minorHAnsi" w:hAnsiTheme="minorHAnsi"/>
          <w:szCs w:val="24"/>
        </w:rPr>
        <w:t>is implementing</w:t>
      </w:r>
      <w:r w:rsidRPr="00273458">
        <w:rPr>
          <w:rFonts w:asciiTheme="minorHAnsi" w:hAnsiTheme="minorHAnsi"/>
          <w:szCs w:val="24"/>
        </w:rPr>
        <w:t xml:space="preserve"> the second phase of a Community Based Fisheries Management initiative to promote the sustainable use of coastal resources. This is a DFAT-funded AUD6 million (plus AUD2 million from </w:t>
      </w:r>
      <w:r w:rsidR="00273458" w:rsidRPr="00273458">
        <w:rPr>
          <w:rFonts w:asciiTheme="minorHAnsi" w:hAnsiTheme="minorHAnsi"/>
          <w:szCs w:val="24"/>
        </w:rPr>
        <w:t>ACIAR</w:t>
      </w:r>
      <w:r w:rsidRPr="00273458">
        <w:rPr>
          <w:rFonts w:asciiTheme="minorHAnsi" w:hAnsiTheme="minorHAnsi"/>
          <w:szCs w:val="24"/>
        </w:rPr>
        <w:t>) project over four years with the aim of scaling out first phase achievements, aligned with implementation of the Pacific’s New Song for Coastal Fisheries.</w:t>
      </w:r>
    </w:p>
    <w:p w:rsidR="00273458" w:rsidRPr="00D02926" w:rsidRDefault="009E46A8" w:rsidP="00273458">
      <w:pPr>
        <w:spacing w:after="120" w:line="276" w:lineRule="auto"/>
        <w:rPr>
          <w:rFonts w:asciiTheme="minorHAnsi" w:hAnsiTheme="minorHAnsi" w:cstheme="minorHAnsi"/>
          <w:szCs w:val="24"/>
        </w:rPr>
      </w:pPr>
      <w:r w:rsidRPr="00D02926">
        <w:rPr>
          <w:rFonts w:asciiTheme="minorHAnsi" w:hAnsiTheme="minorHAnsi" w:cstheme="minorHAnsi"/>
          <w:szCs w:val="24"/>
        </w:rPr>
        <w:t>In June 2019</w:t>
      </w:r>
      <w:r w:rsidR="00D02926">
        <w:rPr>
          <w:rFonts w:asciiTheme="minorHAnsi" w:hAnsiTheme="minorHAnsi" w:cstheme="minorHAnsi"/>
          <w:szCs w:val="24"/>
        </w:rPr>
        <w:t>,</w:t>
      </w:r>
      <w:r w:rsidRPr="00D02926">
        <w:rPr>
          <w:rFonts w:asciiTheme="minorHAnsi" w:hAnsiTheme="minorHAnsi" w:cstheme="minorHAnsi"/>
          <w:szCs w:val="24"/>
        </w:rPr>
        <w:t xml:space="preserve"> Australia announced that it would fund a new project with </w:t>
      </w:r>
      <w:r w:rsidRPr="009E46A8">
        <w:rPr>
          <w:rFonts w:asciiTheme="minorHAnsi" w:hAnsiTheme="minorHAnsi" w:cstheme="minorHAnsi"/>
          <w:szCs w:val="24"/>
        </w:rPr>
        <w:t>t</w:t>
      </w:r>
      <w:r w:rsidRPr="00D02926">
        <w:rPr>
          <w:rFonts w:asciiTheme="minorHAnsi" w:hAnsiTheme="minorHAnsi" w:cstheme="minorHAnsi"/>
          <w:szCs w:val="24"/>
        </w:rPr>
        <w:t xml:space="preserve">he Pacific Community to explore ways that we can work with </w:t>
      </w:r>
      <w:r w:rsidR="00FC5A8F">
        <w:rPr>
          <w:rFonts w:asciiTheme="minorHAnsi" w:hAnsiTheme="minorHAnsi" w:cstheme="minorHAnsi"/>
          <w:szCs w:val="24"/>
        </w:rPr>
        <w:t xml:space="preserve">Pacific island countries </w:t>
      </w:r>
      <w:r w:rsidRPr="00D02926">
        <w:rPr>
          <w:rFonts w:asciiTheme="minorHAnsi" w:hAnsiTheme="minorHAnsi" w:cstheme="minorHAnsi"/>
          <w:szCs w:val="24"/>
        </w:rPr>
        <w:t>to safeguard their maritime zones in the face of climate change impacts, such as sea level rise</w:t>
      </w:r>
      <w:r w:rsidR="00FC5A8F">
        <w:rPr>
          <w:rFonts w:asciiTheme="minorHAnsi" w:hAnsiTheme="minorHAnsi" w:cstheme="minorHAnsi"/>
          <w:szCs w:val="24"/>
        </w:rPr>
        <w:t xml:space="preserve">. </w:t>
      </w:r>
      <w:r w:rsidR="00FC5A8F">
        <w:rPr>
          <w:rFonts w:asciiTheme="minorHAnsi" w:hAnsiTheme="minorHAnsi" w:cstheme="minorHAnsi"/>
        </w:rPr>
        <w:t xml:space="preserve">This </w:t>
      </w:r>
      <w:r w:rsidR="00FC5A8F" w:rsidRPr="00D02926">
        <w:rPr>
          <w:rFonts w:asciiTheme="minorHAnsi" w:hAnsiTheme="minorHAnsi" w:cstheme="minorHAnsi"/>
        </w:rPr>
        <w:t xml:space="preserve">project will further develop the scientific evidence base to enable </w:t>
      </w:r>
      <w:r w:rsidR="00FC5A8F">
        <w:rPr>
          <w:rFonts w:asciiTheme="minorHAnsi" w:hAnsiTheme="minorHAnsi" w:cstheme="minorHAnsi"/>
        </w:rPr>
        <w:t>Pacific island countries</w:t>
      </w:r>
      <w:r w:rsidR="00FC5A8F" w:rsidRPr="00D02926">
        <w:rPr>
          <w:rFonts w:asciiTheme="minorHAnsi" w:hAnsiTheme="minorHAnsi" w:cstheme="minorHAnsi"/>
        </w:rPr>
        <w:t xml:space="preserve"> to make informed decisions to respond to climate change impacts on the integrity of their maritime zones</w:t>
      </w:r>
      <w:r w:rsidR="00FC5A8F">
        <w:rPr>
          <w:rFonts w:asciiTheme="minorHAnsi" w:hAnsiTheme="minorHAnsi" w:cstheme="minorHAnsi"/>
        </w:rPr>
        <w:t>.</w:t>
      </w:r>
      <w:r w:rsidRPr="00D02926">
        <w:rPr>
          <w:rFonts w:asciiTheme="minorHAnsi" w:hAnsiTheme="minorHAnsi" w:cstheme="minorHAnsi"/>
          <w:szCs w:val="24"/>
        </w:rPr>
        <w:t xml:space="preserve"> </w:t>
      </w:r>
      <w:r w:rsidR="00FC5A8F">
        <w:rPr>
          <w:rFonts w:asciiTheme="minorHAnsi" w:hAnsiTheme="minorHAnsi" w:cstheme="minorHAnsi"/>
          <w:szCs w:val="24"/>
        </w:rPr>
        <w:t>The project is in addition to ongoing assistance t</w:t>
      </w:r>
      <w:r w:rsidR="00273458" w:rsidRPr="00D02926">
        <w:rPr>
          <w:rFonts w:asciiTheme="minorHAnsi" w:hAnsiTheme="minorHAnsi" w:cstheme="minorHAnsi"/>
          <w:szCs w:val="24"/>
        </w:rPr>
        <w:t xml:space="preserve">hrough Geoscience Australia and the Attorney General’s Department, </w:t>
      </w:r>
      <w:r w:rsidR="00FC5A8F">
        <w:rPr>
          <w:rFonts w:asciiTheme="minorHAnsi" w:hAnsiTheme="minorHAnsi" w:cstheme="minorHAnsi"/>
          <w:szCs w:val="24"/>
        </w:rPr>
        <w:t>to p</w:t>
      </w:r>
      <w:r w:rsidR="00273458" w:rsidRPr="00D02926">
        <w:rPr>
          <w:rFonts w:asciiTheme="minorHAnsi" w:hAnsiTheme="minorHAnsi" w:cstheme="minorHAnsi"/>
          <w:szCs w:val="24"/>
        </w:rPr>
        <w:t xml:space="preserve">rovide legal and technical support to Pacific </w:t>
      </w:r>
      <w:r w:rsidR="009E0EE5">
        <w:rPr>
          <w:rFonts w:asciiTheme="minorHAnsi" w:hAnsiTheme="minorHAnsi" w:cstheme="minorHAnsi"/>
          <w:szCs w:val="24"/>
        </w:rPr>
        <w:t>i</w:t>
      </w:r>
      <w:r w:rsidR="00273458" w:rsidRPr="00D02926">
        <w:rPr>
          <w:rFonts w:asciiTheme="minorHAnsi" w:hAnsiTheme="minorHAnsi" w:cstheme="minorHAnsi"/>
          <w:szCs w:val="24"/>
        </w:rPr>
        <w:t xml:space="preserve">sland countries to delineate their maritime boundaries and deposit them with the UN </w:t>
      </w:r>
      <w:r w:rsidR="00FC5A8F">
        <w:rPr>
          <w:rFonts w:asciiTheme="minorHAnsi" w:hAnsiTheme="minorHAnsi" w:cstheme="minorHAnsi"/>
          <w:szCs w:val="24"/>
        </w:rPr>
        <w:t xml:space="preserve">and brings Australia’s total investment in maritime boundaries to </w:t>
      </w:r>
      <w:r w:rsidR="00273458" w:rsidRPr="00D02926">
        <w:rPr>
          <w:rFonts w:asciiTheme="minorHAnsi" w:hAnsiTheme="minorHAnsi" w:cstheme="minorHAnsi"/>
          <w:szCs w:val="24"/>
        </w:rPr>
        <w:t>$</w:t>
      </w:r>
      <w:r w:rsidR="00FC5A8F">
        <w:rPr>
          <w:rFonts w:asciiTheme="minorHAnsi" w:hAnsiTheme="minorHAnsi" w:cstheme="minorHAnsi"/>
          <w:szCs w:val="24"/>
        </w:rPr>
        <w:t>8.5</w:t>
      </w:r>
      <w:r w:rsidR="00273458" w:rsidRPr="00D02926">
        <w:rPr>
          <w:rFonts w:asciiTheme="minorHAnsi" w:hAnsiTheme="minorHAnsi" w:cstheme="minorHAnsi"/>
          <w:szCs w:val="24"/>
        </w:rPr>
        <w:t xml:space="preserve"> million </w:t>
      </w:r>
      <w:r w:rsidR="00FC5A8F">
        <w:rPr>
          <w:rFonts w:asciiTheme="minorHAnsi" w:hAnsiTheme="minorHAnsi" w:cstheme="minorHAnsi"/>
          <w:szCs w:val="24"/>
        </w:rPr>
        <w:t xml:space="preserve">over the period from </w:t>
      </w:r>
      <w:r w:rsidR="00273458" w:rsidRPr="00D02926">
        <w:rPr>
          <w:rFonts w:asciiTheme="minorHAnsi" w:hAnsiTheme="minorHAnsi" w:cstheme="minorHAnsi"/>
          <w:szCs w:val="24"/>
        </w:rPr>
        <w:t>201</w:t>
      </w:r>
      <w:r w:rsidR="00FC5A8F">
        <w:rPr>
          <w:rFonts w:asciiTheme="minorHAnsi" w:hAnsiTheme="minorHAnsi" w:cstheme="minorHAnsi"/>
          <w:szCs w:val="24"/>
        </w:rPr>
        <w:t>4 to 20</w:t>
      </w:r>
      <w:r w:rsidR="00273458" w:rsidRPr="00D02926">
        <w:rPr>
          <w:rFonts w:asciiTheme="minorHAnsi" w:hAnsiTheme="minorHAnsi" w:cstheme="minorHAnsi"/>
          <w:szCs w:val="24"/>
        </w:rPr>
        <w:t>2</w:t>
      </w:r>
      <w:r w:rsidR="00FC5A8F">
        <w:rPr>
          <w:rFonts w:asciiTheme="minorHAnsi" w:hAnsiTheme="minorHAnsi" w:cstheme="minorHAnsi"/>
          <w:szCs w:val="24"/>
        </w:rPr>
        <w:t>3</w:t>
      </w:r>
      <w:r w:rsidR="00273458" w:rsidRPr="00D02926">
        <w:rPr>
          <w:rFonts w:asciiTheme="minorHAnsi" w:hAnsiTheme="minorHAnsi" w:cstheme="minorHAnsi"/>
          <w:szCs w:val="24"/>
        </w:rPr>
        <w:t xml:space="preserve">.  </w:t>
      </w:r>
    </w:p>
    <w:p w:rsidR="00306ED6" w:rsidRPr="00D26C7D" w:rsidRDefault="00D26C7D" w:rsidP="00D26C7D">
      <w:pPr>
        <w:spacing w:after="120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Australia</w:t>
      </w:r>
      <w:r w:rsidR="00306ED6" w:rsidRPr="00D26C7D">
        <w:rPr>
          <w:rFonts w:asciiTheme="minorHAnsi" w:hAnsiTheme="minorHAnsi"/>
          <w:szCs w:val="24"/>
        </w:rPr>
        <w:t xml:space="preserve"> support</w:t>
      </w:r>
      <w:r>
        <w:rPr>
          <w:rFonts w:asciiTheme="minorHAnsi" w:hAnsiTheme="minorHAnsi"/>
          <w:szCs w:val="24"/>
        </w:rPr>
        <w:t>s</w:t>
      </w:r>
      <w:r w:rsidR="00306ED6" w:rsidRPr="00D26C7D">
        <w:rPr>
          <w:rFonts w:asciiTheme="minorHAnsi" w:hAnsiTheme="minorHAnsi"/>
          <w:szCs w:val="24"/>
        </w:rPr>
        <w:t xml:space="preserve"> the Pacific to advocate for the sustainable development, management and conservation of the ocean and its resources </w:t>
      </w:r>
      <w:r>
        <w:rPr>
          <w:rFonts w:asciiTheme="minorHAnsi" w:hAnsiTheme="minorHAnsi"/>
          <w:szCs w:val="24"/>
        </w:rPr>
        <w:t>(AU</w:t>
      </w:r>
      <w:r w:rsidR="00D02926">
        <w:rPr>
          <w:rFonts w:asciiTheme="minorHAnsi" w:hAnsiTheme="minorHAnsi"/>
          <w:szCs w:val="24"/>
        </w:rPr>
        <w:t>D</w:t>
      </w:r>
      <w:r w:rsidR="00306ED6" w:rsidRPr="00D26C7D">
        <w:rPr>
          <w:rFonts w:asciiTheme="minorHAnsi" w:hAnsiTheme="minorHAnsi"/>
          <w:szCs w:val="24"/>
        </w:rPr>
        <w:t xml:space="preserve">1.38 million </w:t>
      </w:r>
      <w:r>
        <w:rPr>
          <w:rFonts w:asciiTheme="minorHAnsi" w:hAnsiTheme="minorHAnsi"/>
          <w:szCs w:val="24"/>
        </w:rPr>
        <w:t xml:space="preserve">co-funding with New Zealand for </w:t>
      </w:r>
      <w:r w:rsidR="00306ED6" w:rsidRPr="00D26C7D">
        <w:rPr>
          <w:rFonts w:asciiTheme="minorHAnsi" w:hAnsiTheme="minorHAnsi"/>
          <w:szCs w:val="24"/>
        </w:rPr>
        <w:t>the Office of the Pacific Ocean Commissioner to support regional advocacy and coordination on climate and ocean issues</w:t>
      </w:r>
      <w:r>
        <w:rPr>
          <w:rFonts w:asciiTheme="minorHAnsi" w:hAnsiTheme="minorHAnsi"/>
          <w:szCs w:val="24"/>
        </w:rPr>
        <w:t>)</w:t>
      </w:r>
      <w:r w:rsidR="00306ED6" w:rsidRPr="00D26C7D">
        <w:rPr>
          <w:rFonts w:asciiTheme="minorHAnsi" w:hAnsiTheme="minorHAnsi"/>
          <w:szCs w:val="24"/>
        </w:rPr>
        <w:t>.</w:t>
      </w:r>
    </w:p>
    <w:p w:rsidR="00D26C7D" w:rsidRPr="00D26C7D" w:rsidRDefault="00D26C7D" w:rsidP="00D26C7D">
      <w:pPr>
        <w:spacing w:after="120" w:line="276" w:lineRule="auto"/>
        <w:rPr>
          <w:rFonts w:asciiTheme="minorHAnsi" w:hAnsiTheme="minorHAnsi"/>
          <w:szCs w:val="24"/>
        </w:rPr>
      </w:pPr>
      <w:r w:rsidRPr="00D26C7D">
        <w:rPr>
          <w:rFonts w:asciiTheme="minorHAnsi" w:hAnsiTheme="minorHAnsi"/>
          <w:szCs w:val="24"/>
        </w:rPr>
        <w:t xml:space="preserve">Through the </w:t>
      </w:r>
      <w:r w:rsidR="009E0EE5">
        <w:rPr>
          <w:rFonts w:asciiTheme="minorHAnsi" w:hAnsiTheme="minorHAnsi"/>
          <w:szCs w:val="24"/>
        </w:rPr>
        <w:t>FFA</w:t>
      </w:r>
      <w:r w:rsidRPr="00D26C7D">
        <w:rPr>
          <w:rFonts w:asciiTheme="minorHAnsi" w:hAnsiTheme="minorHAnsi"/>
          <w:szCs w:val="24"/>
        </w:rPr>
        <w:t xml:space="preserve">, the Australian Fisheries Management Authority and the Attorney General’s Department, </w:t>
      </w:r>
      <w:r>
        <w:rPr>
          <w:rFonts w:asciiTheme="minorHAnsi" w:hAnsiTheme="minorHAnsi"/>
          <w:szCs w:val="24"/>
        </w:rPr>
        <w:t>Australia is</w:t>
      </w:r>
      <w:r w:rsidRPr="00D26C7D">
        <w:rPr>
          <w:rFonts w:asciiTheme="minorHAnsi" w:hAnsiTheme="minorHAnsi"/>
          <w:szCs w:val="24"/>
        </w:rPr>
        <w:t xml:space="preserve"> providing legal and operational support for Pacific island countries to ratify </w:t>
      </w:r>
      <w:r w:rsidRPr="00D26C7D">
        <w:rPr>
          <w:rFonts w:asciiTheme="minorHAnsi" w:hAnsiTheme="minorHAnsi"/>
          <w:szCs w:val="24"/>
        </w:rPr>
        <w:lastRenderedPageBreak/>
        <w:t xml:space="preserve">and implement the </w:t>
      </w:r>
      <w:r>
        <w:rPr>
          <w:rFonts w:asciiTheme="minorHAnsi" w:hAnsiTheme="minorHAnsi"/>
          <w:szCs w:val="24"/>
        </w:rPr>
        <w:t>Niue Treaty Subsidiary Arrangement (</w:t>
      </w:r>
      <w:r w:rsidRPr="00D26C7D">
        <w:rPr>
          <w:rFonts w:asciiTheme="minorHAnsi" w:hAnsiTheme="minorHAnsi"/>
          <w:szCs w:val="24"/>
        </w:rPr>
        <w:t>NTSA</w:t>
      </w:r>
      <w:r>
        <w:rPr>
          <w:rFonts w:asciiTheme="minorHAnsi" w:hAnsiTheme="minorHAnsi"/>
          <w:szCs w:val="24"/>
        </w:rPr>
        <w:t>)</w:t>
      </w:r>
      <w:r w:rsidRPr="00D26C7D">
        <w:rPr>
          <w:rFonts w:asciiTheme="minorHAnsi" w:hAnsiTheme="minorHAnsi"/>
          <w:szCs w:val="24"/>
        </w:rPr>
        <w:t xml:space="preserve"> to address </w:t>
      </w:r>
      <w:r>
        <w:rPr>
          <w:rFonts w:asciiTheme="minorHAnsi" w:hAnsiTheme="minorHAnsi"/>
          <w:szCs w:val="24"/>
        </w:rPr>
        <w:t xml:space="preserve">illegal, unreported and </w:t>
      </w:r>
      <w:proofErr w:type="gramStart"/>
      <w:r>
        <w:rPr>
          <w:rFonts w:asciiTheme="minorHAnsi" w:hAnsiTheme="minorHAnsi"/>
          <w:szCs w:val="24"/>
        </w:rPr>
        <w:t>unregulated</w:t>
      </w:r>
      <w:proofErr w:type="gramEnd"/>
      <w:r>
        <w:rPr>
          <w:rFonts w:asciiTheme="minorHAnsi" w:hAnsiTheme="minorHAnsi"/>
          <w:szCs w:val="24"/>
        </w:rPr>
        <w:t xml:space="preserve"> </w:t>
      </w:r>
      <w:r w:rsidRPr="00D26C7D">
        <w:rPr>
          <w:rFonts w:asciiTheme="minorHAnsi" w:hAnsiTheme="minorHAnsi"/>
          <w:szCs w:val="24"/>
        </w:rPr>
        <w:t xml:space="preserve">fishing </w:t>
      </w:r>
      <w:r w:rsidR="00D02926" w:rsidRPr="00D26C7D">
        <w:rPr>
          <w:rFonts w:asciiTheme="minorHAnsi" w:hAnsiTheme="minorHAnsi"/>
          <w:szCs w:val="24"/>
        </w:rPr>
        <w:t>(</w:t>
      </w:r>
      <w:r w:rsidR="00D02926">
        <w:rPr>
          <w:rFonts w:asciiTheme="minorHAnsi" w:hAnsiTheme="minorHAnsi"/>
          <w:szCs w:val="24"/>
        </w:rPr>
        <w:t>AUD</w:t>
      </w:r>
      <w:r w:rsidRPr="00D26C7D">
        <w:rPr>
          <w:rFonts w:asciiTheme="minorHAnsi" w:hAnsiTheme="minorHAnsi"/>
          <w:szCs w:val="24"/>
        </w:rPr>
        <w:t>4.4. million, 2017-21).</w:t>
      </w:r>
    </w:p>
    <w:p w:rsidR="00D771A4" w:rsidRPr="00C11D45" w:rsidRDefault="00C11D45" w:rsidP="00D771A4">
      <w:pPr>
        <w:spacing w:after="120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Australia continues to implement the </w:t>
      </w:r>
      <w:r>
        <w:rPr>
          <w:rFonts w:asciiTheme="minorHAnsi" w:hAnsiTheme="minorHAnsi"/>
          <w:i/>
          <w:szCs w:val="24"/>
        </w:rPr>
        <w:t>Pacific Maritime Security Program</w:t>
      </w:r>
      <w:r>
        <w:rPr>
          <w:rFonts w:asciiTheme="minorHAnsi" w:hAnsiTheme="minorHAnsi"/>
          <w:szCs w:val="24"/>
        </w:rPr>
        <w:t xml:space="preserve"> (PMSP) as a centrepiece of </w:t>
      </w:r>
      <w:r w:rsidR="005B0D1A">
        <w:rPr>
          <w:rFonts w:asciiTheme="minorHAnsi" w:hAnsiTheme="minorHAnsi"/>
          <w:szCs w:val="24"/>
        </w:rPr>
        <w:t>our</w:t>
      </w:r>
      <w:r>
        <w:rPr>
          <w:rFonts w:asciiTheme="minorHAnsi" w:hAnsiTheme="minorHAnsi"/>
          <w:szCs w:val="24"/>
        </w:rPr>
        <w:t xml:space="preserve"> </w:t>
      </w:r>
      <w:r w:rsidR="006716C0">
        <w:rPr>
          <w:rFonts w:asciiTheme="minorHAnsi" w:hAnsiTheme="minorHAnsi"/>
          <w:szCs w:val="24"/>
        </w:rPr>
        <w:t xml:space="preserve">defence </w:t>
      </w:r>
      <w:r>
        <w:rPr>
          <w:rFonts w:asciiTheme="minorHAnsi" w:hAnsiTheme="minorHAnsi"/>
          <w:szCs w:val="24"/>
        </w:rPr>
        <w:t>engagement in the Pacific.</w:t>
      </w:r>
      <w:r w:rsidR="005B0D1A">
        <w:rPr>
          <w:rFonts w:asciiTheme="minorHAnsi" w:hAnsiTheme="minorHAnsi"/>
          <w:szCs w:val="24"/>
        </w:rPr>
        <w:t xml:space="preserve"> </w:t>
      </w:r>
      <w:r w:rsidR="005B0D1A" w:rsidRPr="007C102E">
        <w:rPr>
          <w:rFonts w:ascii="Calibri" w:hAnsi="Calibri"/>
          <w:lang w:val="en-US"/>
        </w:rPr>
        <w:t xml:space="preserve">The PMSP </w:t>
      </w:r>
      <w:r w:rsidR="005B0D1A">
        <w:rPr>
          <w:rFonts w:ascii="Calibri" w:hAnsi="Calibri"/>
          <w:lang w:val="en-US"/>
        </w:rPr>
        <w:t xml:space="preserve">provides Australian </w:t>
      </w:r>
      <w:r w:rsidR="006716C0">
        <w:rPr>
          <w:rFonts w:ascii="Calibri" w:hAnsi="Calibri"/>
          <w:lang w:val="en-US"/>
        </w:rPr>
        <w:t>G</w:t>
      </w:r>
      <w:r w:rsidR="005B0D1A">
        <w:rPr>
          <w:rFonts w:ascii="Calibri" w:hAnsi="Calibri"/>
          <w:lang w:val="en-US"/>
        </w:rPr>
        <w:t xml:space="preserve">overnment funded capabilities to Pacific nations as sovereign assets to enhance </w:t>
      </w:r>
      <w:r w:rsidR="006716C0">
        <w:rPr>
          <w:rFonts w:ascii="Calibri" w:hAnsi="Calibri"/>
          <w:lang w:val="en-US"/>
        </w:rPr>
        <w:t xml:space="preserve">their capacity to provide </w:t>
      </w:r>
      <w:r w:rsidR="005B0D1A">
        <w:rPr>
          <w:rFonts w:ascii="Calibri" w:hAnsi="Calibri"/>
          <w:lang w:val="en-US"/>
        </w:rPr>
        <w:t>protection and surveillance of their own resources. The PMSP includes gifted patrol boats, operational funding support and</w:t>
      </w:r>
      <w:r w:rsidR="006716C0">
        <w:rPr>
          <w:rFonts w:ascii="Calibri" w:hAnsi="Calibri"/>
          <w:lang w:val="en-US"/>
        </w:rPr>
        <w:t xml:space="preserve"> funded civilian</w:t>
      </w:r>
      <w:r w:rsidR="005B0D1A">
        <w:rPr>
          <w:rFonts w:ascii="Calibri" w:hAnsi="Calibri"/>
          <w:lang w:val="en-US"/>
        </w:rPr>
        <w:t xml:space="preserve"> aerial surveillance at an overall program cost of AU$2 billion over 30 </w:t>
      </w:r>
      <w:r w:rsidR="005B0D1A" w:rsidRPr="002B629B">
        <w:rPr>
          <w:rFonts w:ascii="Calibri" w:hAnsi="Calibri"/>
          <w:lang w:val="en-US"/>
        </w:rPr>
        <w:t xml:space="preserve">years. Construction of the replacement patrol boats </w:t>
      </w:r>
      <w:r w:rsidR="002B629B" w:rsidRPr="00D02926">
        <w:rPr>
          <w:rFonts w:ascii="Calibri" w:hAnsi="Calibri"/>
          <w:lang w:val="en-US"/>
        </w:rPr>
        <w:t>commenced in 2018</w:t>
      </w:r>
      <w:r w:rsidR="005B0D1A" w:rsidRPr="002B629B">
        <w:rPr>
          <w:rFonts w:ascii="Calibri" w:hAnsi="Calibri"/>
          <w:lang w:val="en-US"/>
        </w:rPr>
        <w:t xml:space="preserve"> and </w:t>
      </w:r>
      <w:r w:rsidR="002B629B" w:rsidRPr="00D02926">
        <w:rPr>
          <w:rFonts w:ascii="Calibri" w:hAnsi="Calibri"/>
          <w:lang w:val="en-US"/>
        </w:rPr>
        <w:t xml:space="preserve">will </w:t>
      </w:r>
      <w:r w:rsidR="005B0D1A" w:rsidRPr="002B629B">
        <w:rPr>
          <w:rFonts w:ascii="Calibri" w:hAnsi="Calibri"/>
          <w:lang w:val="en-US"/>
        </w:rPr>
        <w:t xml:space="preserve">roll out through </w:t>
      </w:r>
      <w:r w:rsidR="002B629B" w:rsidRPr="00D02926">
        <w:rPr>
          <w:rFonts w:ascii="Calibri" w:hAnsi="Calibri"/>
          <w:lang w:val="en-US"/>
        </w:rPr>
        <w:t xml:space="preserve">to </w:t>
      </w:r>
      <w:r w:rsidR="005B0D1A" w:rsidRPr="002B629B">
        <w:rPr>
          <w:rFonts w:ascii="Calibri" w:hAnsi="Calibri"/>
          <w:lang w:val="en-US"/>
        </w:rPr>
        <w:t xml:space="preserve">2023. </w:t>
      </w:r>
      <w:r w:rsidR="00F226DA" w:rsidRPr="002B629B">
        <w:rPr>
          <w:rFonts w:ascii="Calibri" w:hAnsi="Calibri"/>
          <w:lang w:val="en-US"/>
        </w:rPr>
        <w:t>T</w:t>
      </w:r>
      <w:r w:rsidR="005B0D1A" w:rsidRPr="002B629B">
        <w:rPr>
          <w:rFonts w:ascii="Calibri" w:hAnsi="Calibri"/>
          <w:lang w:val="en-US"/>
        </w:rPr>
        <w:t xml:space="preserve">he aerial surveillance </w:t>
      </w:r>
      <w:r w:rsidR="00F226DA" w:rsidRPr="002B629B">
        <w:rPr>
          <w:rFonts w:ascii="Calibri" w:hAnsi="Calibri"/>
          <w:lang w:val="en-US"/>
        </w:rPr>
        <w:t xml:space="preserve">program and associated </w:t>
      </w:r>
      <w:r w:rsidR="005B0D1A" w:rsidRPr="002B629B">
        <w:rPr>
          <w:rFonts w:ascii="Calibri" w:hAnsi="Calibri"/>
          <w:lang w:val="en-US"/>
        </w:rPr>
        <w:t>regional coordination components</w:t>
      </w:r>
      <w:r w:rsidR="00F226DA" w:rsidRPr="002B629B">
        <w:rPr>
          <w:rFonts w:ascii="Calibri" w:hAnsi="Calibri"/>
          <w:lang w:val="en-US"/>
        </w:rPr>
        <w:t xml:space="preserve"> are </w:t>
      </w:r>
      <w:r w:rsidR="002B629B" w:rsidRPr="00D02926">
        <w:rPr>
          <w:rFonts w:ascii="Calibri" w:hAnsi="Calibri"/>
          <w:lang w:val="en-US"/>
        </w:rPr>
        <w:t xml:space="preserve">also </w:t>
      </w:r>
      <w:r w:rsidR="00F226DA" w:rsidRPr="002B629B">
        <w:rPr>
          <w:rFonts w:ascii="Calibri" w:hAnsi="Calibri"/>
          <w:lang w:val="en-US"/>
        </w:rPr>
        <w:t>underway</w:t>
      </w:r>
      <w:r w:rsidR="005B0D1A" w:rsidRPr="002B629B">
        <w:rPr>
          <w:rFonts w:ascii="Calibri" w:hAnsi="Calibri"/>
          <w:lang w:val="en-US"/>
        </w:rPr>
        <w:t>. The implementation of the PMSP will make a significant contribution to developing the</w:t>
      </w:r>
      <w:r w:rsidR="005B0D1A">
        <w:rPr>
          <w:rFonts w:ascii="Calibri" w:hAnsi="Calibri"/>
          <w:lang w:val="en-US"/>
        </w:rPr>
        <w:t xml:space="preserve"> capacity of SIDS to manage and conserve fisheries resources, including through supporting the regional implementation of the Niue Treaty Subsidiary Agreement.</w:t>
      </w:r>
    </w:p>
    <w:p w:rsidR="00CC22C2" w:rsidRPr="00CC22C2" w:rsidRDefault="00CC22C2" w:rsidP="00D771A4">
      <w:pPr>
        <w:spacing w:after="120" w:line="276" w:lineRule="auto"/>
        <w:rPr>
          <w:rFonts w:asciiTheme="minorHAnsi" w:hAnsiTheme="minorHAnsi"/>
          <w:szCs w:val="24"/>
          <w:u w:val="single"/>
        </w:rPr>
      </w:pPr>
      <w:r w:rsidRPr="00CC22C2">
        <w:rPr>
          <w:rFonts w:asciiTheme="minorHAnsi" w:hAnsiTheme="minorHAnsi"/>
          <w:szCs w:val="24"/>
          <w:u w:val="single"/>
        </w:rPr>
        <w:t>Implementation of the CMM on special requirements of SIDS and Territories</w:t>
      </w:r>
    </w:p>
    <w:p w:rsidR="00AE78F6" w:rsidRDefault="00CC22C2" w:rsidP="00D31489">
      <w:pPr>
        <w:spacing w:after="120" w:line="276" w:lineRule="auto"/>
        <w:rPr>
          <w:rFonts w:asciiTheme="minorHAnsi" w:hAnsiTheme="minorHAnsi"/>
          <w:szCs w:val="24"/>
        </w:rPr>
      </w:pPr>
      <w:r w:rsidRPr="00D31489">
        <w:rPr>
          <w:rFonts w:asciiTheme="minorHAnsi" w:hAnsiTheme="minorHAnsi"/>
          <w:szCs w:val="24"/>
        </w:rPr>
        <w:t xml:space="preserve">Australia supports the issue of disproportionate burden on SIDS </w:t>
      </w:r>
      <w:r w:rsidR="00AE78F6">
        <w:rPr>
          <w:rFonts w:asciiTheme="minorHAnsi" w:hAnsiTheme="minorHAnsi"/>
          <w:szCs w:val="24"/>
        </w:rPr>
        <w:t xml:space="preserve">and Territories </w:t>
      </w:r>
      <w:r w:rsidRPr="00D31489">
        <w:rPr>
          <w:rFonts w:asciiTheme="minorHAnsi" w:hAnsiTheme="minorHAnsi"/>
          <w:szCs w:val="24"/>
        </w:rPr>
        <w:t xml:space="preserve">becoming a standard part of all Commission discussions </w:t>
      </w:r>
      <w:r w:rsidR="00C11D45">
        <w:rPr>
          <w:rFonts w:asciiTheme="minorHAnsi" w:hAnsiTheme="minorHAnsi"/>
          <w:szCs w:val="24"/>
        </w:rPr>
        <w:t xml:space="preserve">though we note with concern that some proposals considered at </w:t>
      </w:r>
      <w:r w:rsidR="00AE0113">
        <w:rPr>
          <w:rFonts w:asciiTheme="minorHAnsi" w:hAnsiTheme="minorHAnsi"/>
          <w:szCs w:val="24"/>
        </w:rPr>
        <w:t xml:space="preserve">previous </w:t>
      </w:r>
      <w:r w:rsidR="00C11D45">
        <w:rPr>
          <w:rFonts w:asciiTheme="minorHAnsi" w:hAnsiTheme="minorHAnsi"/>
          <w:szCs w:val="24"/>
        </w:rPr>
        <w:t>WCPFC</w:t>
      </w:r>
      <w:r w:rsidR="00AE0113">
        <w:rPr>
          <w:rFonts w:asciiTheme="minorHAnsi" w:hAnsiTheme="minorHAnsi"/>
          <w:szCs w:val="24"/>
        </w:rPr>
        <w:t xml:space="preserve"> meetings</w:t>
      </w:r>
      <w:r w:rsidRPr="00D31489">
        <w:rPr>
          <w:rFonts w:asciiTheme="minorHAnsi" w:hAnsiTheme="minorHAnsi"/>
          <w:szCs w:val="24"/>
        </w:rPr>
        <w:t xml:space="preserve"> </w:t>
      </w:r>
      <w:r w:rsidR="00C11D45">
        <w:rPr>
          <w:rFonts w:asciiTheme="minorHAnsi" w:hAnsiTheme="minorHAnsi"/>
          <w:szCs w:val="24"/>
        </w:rPr>
        <w:t>did not include</w:t>
      </w:r>
      <w:r w:rsidRPr="00D31489">
        <w:rPr>
          <w:rFonts w:asciiTheme="minorHAnsi" w:hAnsiTheme="minorHAnsi"/>
          <w:szCs w:val="24"/>
        </w:rPr>
        <w:t xml:space="preserve"> an assessment of the proposal under CMM2013-06</w:t>
      </w:r>
      <w:r w:rsidR="00C11D45">
        <w:rPr>
          <w:rFonts w:asciiTheme="minorHAnsi" w:hAnsiTheme="minorHAnsi"/>
          <w:szCs w:val="24"/>
        </w:rPr>
        <w:t xml:space="preserve">. </w:t>
      </w:r>
      <w:r w:rsidR="00AE78F6">
        <w:rPr>
          <w:rFonts w:asciiTheme="minorHAnsi" w:hAnsiTheme="minorHAnsi" w:cstheme="minorHAnsi"/>
          <w:lang w:val="en-US"/>
        </w:rPr>
        <w:t>Australia encourages all CCMs to continue to rigorously apply the checklist to proposals, and further encourages CCMs to engage with FFA on these issues.</w:t>
      </w:r>
    </w:p>
    <w:p w:rsidR="0048092D" w:rsidRDefault="002B629B" w:rsidP="00D31489">
      <w:pPr>
        <w:spacing w:after="120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Australia </w:t>
      </w:r>
      <w:r w:rsidR="004F61C8">
        <w:rPr>
          <w:rFonts w:asciiTheme="minorHAnsi" w:hAnsiTheme="minorHAnsi"/>
          <w:szCs w:val="24"/>
        </w:rPr>
        <w:t xml:space="preserve">was pleased to chair the Special Requirements Fund (SRF) Intersessional Working Group, the work of which resulted in the adoption of a </w:t>
      </w:r>
      <w:r>
        <w:rPr>
          <w:rFonts w:asciiTheme="minorHAnsi" w:hAnsiTheme="minorHAnsi"/>
          <w:szCs w:val="24"/>
        </w:rPr>
        <w:t>Strategic Investment Plan by the WCPFC in 2018</w:t>
      </w:r>
      <w:r w:rsidR="004F61C8">
        <w:rPr>
          <w:rFonts w:asciiTheme="minorHAnsi" w:hAnsiTheme="minorHAnsi"/>
          <w:szCs w:val="24"/>
        </w:rPr>
        <w:t xml:space="preserve">. The SIP </w:t>
      </w:r>
      <w:r>
        <w:rPr>
          <w:rFonts w:asciiTheme="minorHAnsi" w:hAnsiTheme="minorHAnsi"/>
          <w:szCs w:val="24"/>
        </w:rPr>
        <w:t xml:space="preserve">identifies potential sources of funding to address the </w:t>
      </w:r>
      <w:r w:rsidR="004F61C8">
        <w:rPr>
          <w:rFonts w:asciiTheme="minorHAnsi" w:hAnsiTheme="minorHAnsi"/>
          <w:szCs w:val="24"/>
        </w:rPr>
        <w:t xml:space="preserve">identified </w:t>
      </w:r>
      <w:r>
        <w:rPr>
          <w:rFonts w:asciiTheme="minorHAnsi" w:hAnsiTheme="minorHAnsi"/>
          <w:szCs w:val="24"/>
        </w:rPr>
        <w:t>capacity needs</w:t>
      </w:r>
      <w:r w:rsidRPr="002B629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SIDS and Territories. </w:t>
      </w:r>
      <w:r w:rsidR="00D31489" w:rsidRPr="00D31489">
        <w:rPr>
          <w:rFonts w:asciiTheme="minorHAnsi" w:hAnsiTheme="minorHAnsi"/>
          <w:szCs w:val="24"/>
        </w:rPr>
        <w:t>Australia will continue to work with SIDS and Territories through the above-listed programs, and th</w:t>
      </w:r>
      <w:r w:rsidR="00853BC2">
        <w:rPr>
          <w:rFonts w:asciiTheme="minorHAnsi" w:hAnsiTheme="minorHAnsi"/>
          <w:szCs w:val="24"/>
        </w:rPr>
        <w:t>r</w:t>
      </w:r>
      <w:r w:rsidR="00D31489" w:rsidRPr="00D31489">
        <w:rPr>
          <w:rFonts w:asciiTheme="minorHAnsi" w:hAnsiTheme="minorHAnsi"/>
          <w:szCs w:val="24"/>
        </w:rPr>
        <w:t>ough other fora such as the FFA MCS Working Group, to assist SIDS and Territories with capacity development.</w:t>
      </w:r>
    </w:p>
    <w:p w:rsidR="00496F9A" w:rsidRPr="00D31489" w:rsidRDefault="00496F9A" w:rsidP="004543D2">
      <w:pPr>
        <w:spacing w:after="120" w:line="276" w:lineRule="auto"/>
        <w:rPr>
          <w:rFonts w:asciiTheme="minorHAnsi" w:hAnsiTheme="minorHAnsi"/>
          <w:szCs w:val="24"/>
        </w:rPr>
      </w:pPr>
    </w:p>
    <w:sectPr w:rsidR="00496F9A" w:rsidRPr="00D31489" w:rsidSect="0048092D">
      <w:type w:val="continuous"/>
      <w:pgSz w:w="11906" w:h="16838"/>
      <w:pgMar w:top="1440" w:right="1418" w:bottom="1440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DFD" w:rsidRDefault="00D55DFD" w:rsidP="00A60185">
      <w:r>
        <w:separator/>
      </w:r>
    </w:p>
  </w:endnote>
  <w:endnote w:type="continuationSeparator" w:id="0">
    <w:p w:rsidR="00D55DFD" w:rsidRDefault="00D55DFD" w:rsidP="00A60185">
      <w:r>
        <w:continuationSeparator/>
      </w:r>
    </w:p>
  </w:endnote>
  <w:endnote w:type="continuationNotice" w:id="1">
    <w:p w:rsidR="00D55DFD" w:rsidRDefault="00D55D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/>
    <w:sdtContent>
      <w:p w:rsidR="00B00BAC" w:rsidRDefault="00410D3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3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7"/>
      <w:gridCol w:w="2266"/>
      <w:gridCol w:w="2266"/>
      <w:gridCol w:w="2266"/>
    </w:tblGrid>
    <w:tr w:rsidR="00B00BAC" w:rsidRPr="00E85EED" w:rsidTr="00C33BC1"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b/>
              <w:sz w:val="16"/>
            </w:rPr>
            <w:t>T</w:t>
          </w:r>
          <w:r w:rsidRPr="00E85EED">
            <w:rPr>
              <w:rFonts w:ascii="Calibri" w:hAnsi="Calibri"/>
              <w:sz w:val="16"/>
            </w:rPr>
            <w:t xml:space="preserve"> +61 2 6272 3933</w:t>
          </w:r>
        </w:p>
        <w:p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b/>
              <w:sz w:val="16"/>
            </w:rPr>
            <w:t>F</w:t>
          </w:r>
          <w:r w:rsidRPr="00E85EED">
            <w:rPr>
              <w:rFonts w:ascii="Calibri" w:hAnsi="Calibri"/>
              <w:sz w:val="16"/>
            </w:rPr>
            <w:t xml:space="preserve"> +61 2 6272 5161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18 Marcus Clarke Street</w:t>
          </w:r>
        </w:p>
        <w:p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Canberra City ACT 2601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GPO Box 858</w:t>
          </w:r>
        </w:p>
        <w:p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Canberra ACT 2601</w:t>
          </w:r>
        </w:p>
      </w:tc>
      <w:tc>
        <w:tcPr>
          <w:tcW w:w="1250" w:type="pct"/>
          <w:tcBorders>
            <w:left w:val="single" w:sz="4" w:space="0" w:color="auto"/>
          </w:tcBorders>
        </w:tcPr>
        <w:p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b/>
              <w:sz w:val="16"/>
            </w:rPr>
          </w:pPr>
          <w:r>
            <w:rPr>
              <w:rFonts w:ascii="Calibri" w:hAnsi="Calibri"/>
              <w:b/>
              <w:sz w:val="16"/>
            </w:rPr>
            <w:t>agriculture</w:t>
          </w:r>
          <w:r w:rsidRPr="00E85EED">
            <w:rPr>
              <w:rFonts w:ascii="Calibri" w:hAnsi="Calibri"/>
              <w:b/>
              <w:sz w:val="16"/>
            </w:rPr>
            <w:t>.gov.au</w:t>
          </w:r>
        </w:p>
        <w:p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ABN 24 113 085 695</w:t>
          </w:r>
        </w:p>
      </w:tc>
    </w:tr>
  </w:tbl>
  <w:p w:rsidR="00B00BAC" w:rsidRPr="00E85EED" w:rsidRDefault="00B00BAC" w:rsidP="00E85E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DFD" w:rsidRDefault="00D55DFD" w:rsidP="00A60185">
      <w:r>
        <w:separator/>
      </w:r>
    </w:p>
  </w:footnote>
  <w:footnote w:type="continuationSeparator" w:id="0">
    <w:p w:rsidR="00D55DFD" w:rsidRDefault="00D55DFD" w:rsidP="00A60185">
      <w:r>
        <w:continuationSeparator/>
      </w:r>
    </w:p>
  </w:footnote>
  <w:footnote w:type="continuationNotice" w:id="1">
    <w:p w:rsidR="00D55DFD" w:rsidRDefault="00D55D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AC" w:rsidRDefault="00B00BAC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48092D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D32" w:rsidRDefault="00410D32" w:rsidP="005E35DC">
    <w:pPr>
      <w:pStyle w:val="Header"/>
      <w:jc w:val="left"/>
    </w:pPr>
  </w:p>
  <w:p w:rsidR="00B00BAC" w:rsidRDefault="006F2301" w:rsidP="005E35DC">
    <w:pPr>
      <w:pStyle w:val="Header"/>
      <w:jc w:val="left"/>
    </w:pPr>
    <w:r>
      <w:rPr>
        <w:noProof/>
        <w:lang w:eastAsia="en-AU"/>
      </w:rPr>
      <w:drawing>
        <wp:inline distT="0" distB="0" distL="0" distR="0" wp14:anchorId="4E0E6EFC" wp14:editId="1AC49B8E">
          <wp:extent cx="2255525" cy="527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A_Inlin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25" cy="527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E143951"/>
    <w:multiLevelType w:val="multilevel"/>
    <w:tmpl w:val="A582FFB2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2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3" w15:restartNumberingAfterBreak="0">
    <w:nsid w:val="1F745BC2"/>
    <w:multiLevelType w:val="multilevel"/>
    <w:tmpl w:val="E5E89F92"/>
    <w:numStyleLink w:val="BulletList"/>
  </w:abstractNum>
  <w:abstractNum w:abstractNumId="4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4D333BF"/>
    <w:multiLevelType w:val="multilevel"/>
    <w:tmpl w:val="742AF682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6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5456429"/>
    <w:multiLevelType w:val="multilevel"/>
    <w:tmpl w:val="B5E0C928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Cambria" w:hAnsi="Cambria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8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23A7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11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3e1ad018-b1d5-4c2c-9e78-7d009fc6363b"/>
    <w:docVar w:name="SecurityClassificationInHeader" w:val="False"/>
  </w:docVars>
  <w:rsids>
    <w:rsidRoot w:val="0048092D"/>
    <w:rsid w:val="00004AEE"/>
    <w:rsid w:val="00004DAD"/>
    <w:rsid w:val="00005CAA"/>
    <w:rsid w:val="00010210"/>
    <w:rsid w:val="00014060"/>
    <w:rsid w:val="00015ADA"/>
    <w:rsid w:val="00017BB8"/>
    <w:rsid w:val="00020C99"/>
    <w:rsid w:val="000260F8"/>
    <w:rsid w:val="0002707B"/>
    <w:rsid w:val="00031219"/>
    <w:rsid w:val="00043026"/>
    <w:rsid w:val="0005148E"/>
    <w:rsid w:val="0005270A"/>
    <w:rsid w:val="00053EAC"/>
    <w:rsid w:val="00063AF2"/>
    <w:rsid w:val="000642C0"/>
    <w:rsid w:val="000759E5"/>
    <w:rsid w:val="00080377"/>
    <w:rsid w:val="00080A47"/>
    <w:rsid w:val="0008224F"/>
    <w:rsid w:val="0008356A"/>
    <w:rsid w:val="0008410F"/>
    <w:rsid w:val="00084AC6"/>
    <w:rsid w:val="00085C49"/>
    <w:rsid w:val="00087B76"/>
    <w:rsid w:val="00091608"/>
    <w:rsid w:val="0009257B"/>
    <w:rsid w:val="0009333C"/>
    <w:rsid w:val="0009704F"/>
    <w:rsid w:val="000A0F11"/>
    <w:rsid w:val="000A125A"/>
    <w:rsid w:val="000A4D95"/>
    <w:rsid w:val="000A57CD"/>
    <w:rsid w:val="000B3758"/>
    <w:rsid w:val="000B7681"/>
    <w:rsid w:val="000B7B42"/>
    <w:rsid w:val="000C02B7"/>
    <w:rsid w:val="000C5342"/>
    <w:rsid w:val="000C5DFC"/>
    <w:rsid w:val="000C63ED"/>
    <w:rsid w:val="000C706A"/>
    <w:rsid w:val="000D2887"/>
    <w:rsid w:val="000D61D0"/>
    <w:rsid w:val="000D64EF"/>
    <w:rsid w:val="000D6D63"/>
    <w:rsid w:val="000E0081"/>
    <w:rsid w:val="000E07CF"/>
    <w:rsid w:val="000E0B31"/>
    <w:rsid w:val="000E5501"/>
    <w:rsid w:val="0011498E"/>
    <w:rsid w:val="00115BF1"/>
    <w:rsid w:val="0011674C"/>
    <w:rsid w:val="00117A45"/>
    <w:rsid w:val="001219EE"/>
    <w:rsid w:val="00122471"/>
    <w:rsid w:val="001224AE"/>
    <w:rsid w:val="00124D19"/>
    <w:rsid w:val="00130725"/>
    <w:rsid w:val="001337D4"/>
    <w:rsid w:val="001430DA"/>
    <w:rsid w:val="00143480"/>
    <w:rsid w:val="00147C12"/>
    <w:rsid w:val="001527A1"/>
    <w:rsid w:val="00152D0D"/>
    <w:rsid w:val="001530DC"/>
    <w:rsid w:val="00154989"/>
    <w:rsid w:val="00155A9F"/>
    <w:rsid w:val="00160262"/>
    <w:rsid w:val="00160AD3"/>
    <w:rsid w:val="0016616A"/>
    <w:rsid w:val="0016780A"/>
    <w:rsid w:val="00173EBF"/>
    <w:rsid w:val="0018112F"/>
    <w:rsid w:val="001842A2"/>
    <w:rsid w:val="00187FA8"/>
    <w:rsid w:val="00191C5D"/>
    <w:rsid w:val="00192F5E"/>
    <w:rsid w:val="00193033"/>
    <w:rsid w:val="00197772"/>
    <w:rsid w:val="001A51C8"/>
    <w:rsid w:val="001A6852"/>
    <w:rsid w:val="001A76BB"/>
    <w:rsid w:val="001B4CA8"/>
    <w:rsid w:val="001C1D95"/>
    <w:rsid w:val="001C4F3D"/>
    <w:rsid w:val="001D0CDC"/>
    <w:rsid w:val="001D1B03"/>
    <w:rsid w:val="001D1D82"/>
    <w:rsid w:val="001E0274"/>
    <w:rsid w:val="001E1182"/>
    <w:rsid w:val="001E1CE4"/>
    <w:rsid w:val="001E25B3"/>
    <w:rsid w:val="001F0115"/>
    <w:rsid w:val="001F4075"/>
    <w:rsid w:val="00202C90"/>
    <w:rsid w:val="00206D48"/>
    <w:rsid w:val="002121BC"/>
    <w:rsid w:val="00212E75"/>
    <w:rsid w:val="00213DE8"/>
    <w:rsid w:val="00214B4E"/>
    <w:rsid w:val="00216118"/>
    <w:rsid w:val="002209AB"/>
    <w:rsid w:val="00224D4E"/>
    <w:rsid w:val="002251E3"/>
    <w:rsid w:val="00227A95"/>
    <w:rsid w:val="0023654A"/>
    <w:rsid w:val="002473FC"/>
    <w:rsid w:val="00252E3C"/>
    <w:rsid w:val="00261931"/>
    <w:rsid w:val="00261EFE"/>
    <w:rsid w:val="00262198"/>
    <w:rsid w:val="00273458"/>
    <w:rsid w:val="00285F1B"/>
    <w:rsid w:val="00292B81"/>
    <w:rsid w:val="00295240"/>
    <w:rsid w:val="002A11A4"/>
    <w:rsid w:val="002B18AE"/>
    <w:rsid w:val="002B3674"/>
    <w:rsid w:val="002B629B"/>
    <w:rsid w:val="002C1C93"/>
    <w:rsid w:val="002C2FB1"/>
    <w:rsid w:val="002C4ABA"/>
    <w:rsid w:val="002C5066"/>
    <w:rsid w:val="002D022C"/>
    <w:rsid w:val="002D419A"/>
    <w:rsid w:val="002D4AAC"/>
    <w:rsid w:val="002D5702"/>
    <w:rsid w:val="002E3BAF"/>
    <w:rsid w:val="002E5D24"/>
    <w:rsid w:val="002E7914"/>
    <w:rsid w:val="002F045A"/>
    <w:rsid w:val="002F18F8"/>
    <w:rsid w:val="0030039D"/>
    <w:rsid w:val="0030171F"/>
    <w:rsid w:val="00302B2F"/>
    <w:rsid w:val="0030326F"/>
    <w:rsid w:val="00306ED6"/>
    <w:rsid w:val="00310701"/>
    <w:rsid w:val="00315980"/>
    <w:rsid w:val="00316F7F"/>
    <w:rsid w:val="00320DFB"/>
    <w:rsid w:val="003218E8"/>
    <w:rsid w:val="0032311B"/>
    <w:rsid w:val="00330DCE"/>
    <w:rsid w:val="00331E11"/>
    <w:rsid w:val="00334761"/>
    <w:rsid w:val="00335A95"/>
    <w:rsid w:val="00341DCD"/>
    <w:rsid w:val="00342C4A"/>
    <w:rsid w:val="00344897"/>
    <w:rsid w:val="0034563E"/>
    <w:rsid w:val="003518D6"/>
    <w:rsid w:val="0035460C"/>
    <w:rsid w:val="003556BD"/>
    <w:rsid w:val="00365147"/>
    <w:rsid w:val="0037016E"/>
    <w:rsid w:val="00372908"/>
    <w:rsid w:val="003764B0"/>
    <w:rsid w:val="00377900"/>
    <w:rsid w:val="00383020"/>
    <w:rsid w:val="00390691"/>
    <w:rsid w:val="003968BA"/>
    <w:rsid w:val="00396D6E"/>
    <w:rsid w:val="003975FD"/>
    <w:rsid w:val="003A0F88"/>
    <w:rsid w:val="003B6068"/>
    <w:rsid w:val="003B60CC"/>
    <w:rsid w:val="003B6EE4"/>
    <w:rsid w:val="003C09B7"/>
    <w:rsid w:val="003C2443"/>
    <w:rsid w:val="003C5DA3"/>
    <w:rsid w:val="003D4BCD"/>
    <w:rsid w:val="003D5140"/>
    <w:rsid w:val="003E2100"/>
    <w:rsid w:val="003F5A8C"/>
    <w:rsid w:val="003F6F5B"/>
    <w:rsid w:val="0040342D"/>
    <w:rsid w:val="00410D32"/>
    <w:rsid w:val="0041192D"/>
    <w:rsid w:val="004125FC"/>
    <w:rsid w:val="00413D8E"/>
    <w:rsid w:val="00413EE1"/>
    <w:rsid w:val="0042128E"/>
    <w:rsid w:val="00421FEC"/>
    <w:rsid w:val="00430252"/>
    <w:rsid w:val="00432B60"/>
    <w:rsid w:val="00434A49"/>
    <w:rsid w:val="00440698"/>
    <w:rsid w:val="004540E2"/>
    <w:rsid w:val="004543D2"/>
    <w:rsid w:val="00455A78"/>
    <w:rsid w:val="0046116B"/>
    <w:rsid w:val="0046173C"/>
    <w:rsid w:val="00464930"/>
    <w:rsid w:val="00470438"/>
    <w:rsid w:val="004712A5"/>
    <w:rsid w:val="0047266F"/>
    <w:rsid w:val="00476D6B"/>
    <w:rsid w:val="0048092D"/>
    <w:rsid w:val="00485FF0"/>
    <w:rsid w:val="00492C16"/>
    <w:rsid w:val="00496F9A"/>
    <w:rsid w:val="00497D8C"/>
    <w:rsid w:val="004A0678"/>
    <w:rsid w:val="004A4393"/>
    <w:rsid w:val="004A48A3"/>
    <w:rsid w:val="004B0D92"/>
    <w:rsid w:val="004B0EC0"/>
    <w:rsid w:val="004B4500"/>
    <w:rsid w:val="004B66F1"/>
    <w:rsid w:val="004C2D49"/>
    <w:rsid w:val="004C3EA0"/>
    <w:rsid w:val="004D2555"/>
    <w:rsid w:val="004D42A8"/>
    <w:rsid w:val="004F60AC"/>
    <w:rsid w:val="004F61C8"/>
    <w:rsid w:val="004F7169"/>
    <w:rsid w:val="00500D66"/>
    <w:rsid w:val="00514C8E"/>
    <w:rsid w:val="00522537"/>
    <w:rsid w:val="00525EF4"/>
    <w:rsid w:val="0052681E"/>
    <w:rsid w:val="00527851"/>
    <w:rsid w:val="00531DBF"/>
    <w:rsid w:val="00543215"/>
    <w:rsid w:val="00545759"/>
    <w:rsid w:val="00545BE0"/>
    <w:rsid w:val="00553F2A"/>
    <w:rsid w:val="00562E85"/>
    <w:rsid w:val="0056332F"/>
    <w:rsid w:val="00566906"/>
    <w:rsid w:val="005675AE"/>
    <w:rsid w:val="00581C39"/>
    <w:rsid w:val="00585198"/>
    <w:rsid w:val="00586CB3"/>
    <w:rsid w:val="005903B6"/>
    <w:rsid w:val="005931E7"/>
    <w:rsid w:val="005A0247"/>
    <w:rsid w:val="005B0747"/>
    <w:rsid w:val="005B0D1A"/>
    <w:rsid w:val="005B140D"/>
    <w:rsid w:val="005C1FEA"/>
    <w:rsid w:val="005C2672"/>
    <w:rsid w:val="005C3495"/>
    <w:rsid w:val="005C5DA7"/>
    <w:rsid w:val="005D4BC6"/>
    <w:rsid w:val="005D616F"/>
    <w:rsid w:val="005E35DC"/>
    <w:rsid w:val="005E3DFC"/>
    <w:rsid w:val="005E5D52"/>
    <w:rsid w:val="005E60AF"/>
    <w:rsid w:val="005F026B"/>
    <w:rsid w:val="005F1DEA"/>
    <w:rsid w:val="0060462F"/>
    <w:rsid w:val="0060602D"/>
    <w:rsid w:val="00607FC9"/>
    <w:rsid w:val="0061002D"/>
    <w:rsid w:val="00610D5E"/>
    <w:rsid w:val="00622FE1"/>
    <w:rsid w:val="0062521C"/>
    <w:rsid w:val="00630A2B"/>
    <w:rsid w:val="00632DC7"/>
    <w:rsid w:val="006357FB"/>
    <w:rsid w:val="00635C5E"/>
    <w:rsid w:val="006406FC"/>
    <w:rsid w:val="00643B47"/>
    <w:rsid w:val="00645CB8"/>
    <w:rsid w:val="006514E0"/>
    <w:rsid w:val="00653E16"/>
    <w:rsid w:val="00653F7B"/>
    <w:rsid w:val="00657220"/>
    <w:rsid w:val="0066104B"/>
    <w:rsid w:val="0066485C"/>
    <w:rsid w:val="006655EE"/>
    <w:rsid w:val="00667C10"/>
    <w:rsid w:val="00667EF4"/>
    <w:rsid w:val="006716C0"/>
    <w:rsid w:val="00671A63"/>
    <w:rsid w:val="00674AAE"/>
    <w:rsid w:val="00676FCA"/>
    <w:rsid w:val="00677177"/>
    <w:rsid w:val="00683EEB"/>
    <w:rsid w:val="0068612E"/>
    <w:rsid w:val="00687C92"/>
    <w:rsid w:val="0069534E"/>
    <w:rsid w:val="0069669C"/>
    <w:rsid w:val="006A074A"/>
    <w:rsid w:val="006A1200"/>
    <w:rsid w:val="006A1AE4"/>
    <w:rsid w:val="006A4F4E"/>
    <w:rsid w:val="006B14DB"/>
    <w:rsid w:val="006B1612"/>
    <w:rsid w:val="006B1FFD"/>
    <w:rsid w:val="006B21C4"/>
    <w:rsid w:val="006B4FD2"/>
    <w:rsid w:val="006B6B0E"/>
    <w:rsid w:val="006C1A92"/>
    <w:rsid w:val="006C4A1A"/>
    <w:rsid w:val="006D0393"/>
    <w:rsid w:val="006D1A83"/>
    <w:rsid w:val="006E1CFE"/>
    <w:rsid w:val="006E3EB2"/>
    <w:rsid w:val="006E6B38"/>
    <w:rsid w:val="006F10C4"/>
    <w:rsid w:val="006F2301"/>
    <w:rsid w:val="006F5051"/>
    <w:rsid w:val="006F5603"/>
    <w:rsid w:val="00701400"/>
    <w:rsid w:val="007019B4"/>
    <w:rsid w:val="007037CF"/>
    <w:rsid w:val="00713FA2"/>
    <w:rsid w:val="00716663"/>
    <w:rsid w:val="007167C0"/>
    <w:rsid w:val="00720481"/>
    <w:rsid w:val="00720E46"/>
    <w:rsid w:val="00721885"/>
    <w:rsid w:val="0073057B"/>
    <w:rsid w:val="00730CAA"/>
    <w:rsid w:val="00733193"/>
    <w:rsid w:val="007336D5"/>
    <w:rsid w:val="00734867"/>
    <w:rsid w:val="007432CE"/>
    <w:rsid w:val="00744429"/>
    <w:rsid w:val="007470BF"/>
    <w:rsid w:val="00751C97"/>
    <w:rsid w:val="00753A80"/>
    <w:rsid w:val="0075732A"/>
    <w:rsid w:val="00757539"/>
    <w:rsid w:val="00760262"/>
    <w:rsid w:val="0076310C"/>
    <w:rsid w:val="0076744F"/>
    <w:rsid w:val="00767BCE"/>
    <w:rsid w:val="007707DE"/>
    <w:rsid w:val="00770B5D"/>
    <w:rsid w:val="007752F1"/>
    <w:rsid w:val="00775583"/>
    <w:rsid w:val="00775DF7"/>
    <w:rsid w:val="00776768"/>
    <w:rsid w:val="007953DA"/>
    <w:rsid w:val="00795EA3"/>
    <w:rsid w:val="007A2573"/>
    <w:rsid w:val="007A570A"/>
    <w:rsid w:val="007A6A1A"/>
    <w:rsid w:val="007B106C"/>
    <w:rsid w:val="007B1A4E"/>
    <w:rsid w:val="007B3617"/>
    <w:rsid w:val="007B3D05"/>
    <w:rsid w:val="007C0C81"/>
    <w:rsid w:val="007C114B"/>
    <w:rsid w:val="007C1328"/>
    <w:rsid w:val="007D14B4"/>
    <w:rsid w:val="007D2191"/>
    <w:rsid w:val="007D2FC3"/>
    <w:rsid w:val="007D5962"/>
    <w:rsid w:val="007E24F6"/>
    <w:rsid w:val="007F2EED"/>
    <w:rsid w:val="00800F64"/>
    <w:rsid w:val="00802F0B"/>
    <w:rsid w:val="00810A67"/>
    <w:rsid w:val="00821A31"/>
    <w:rsid w:val="00821AC5"/>
    <w:rsid w:val="00823824"/>
    <w:rsid w:val="00830BB2"/>
    <w:rsid w:val="00831030"/>
    <w:rsid w:val="008316C6"/>
    <w:rsid w:val="00833CF7"/>
    <w:rsid w:val="00836622"/>
    <w:rsid w:val="00837D61"/>
    <w:rsid w:val="00843089"/>
    <w:rsid w:val="00845601"/>
    <w:rsid w:val="00853978"/>
    <w:rsid w:val="00853BC2"/>
    <w:rsid w:val="00855C5C"/>
    <w:rsid w:val="0086185F"/>
    <w:rsid w:val="00882459"/>
    <w:rsid w:val="0089105C"/>
    <w:rsid w:val="008A2B4A"/>
    <w:rsid w:val="008A3C96"/>
    <w:rsid w:val="008B4019"/>
    <w:rsid w:val="008B413F"/>
    <w:rsid w:val="008B65C9"/>
    <w:rsid w:val="008C2D4A"/>
    <w:rsid w:val="008C49DA"/>
    <w:rsid w:val="008C5DED"/>
    <w:rsid w:val="008D1AE4"/>
    <w:rsid w:val="008D3900"/>
    <w:rsid w:val="008D6E1D"/>
    <w:rsid w:val="008E4A26"/>
    <w:rsid w:val="008E611A"/>
    <w:rsid w:val="008F39B4"/>
    <w:rsid w:val="008F4162"/>
    <w:rsid w:val="00903E02"/>
    <w:rsid w:val="009120E4"/>
    <w:rsid w:val="00913175"/>
    <w:rsid w:val="00916EDB"/>
    <w:rsid w:val="009240A6"/>
    <w:rsid w:val="009242EF"/>
    <w:rsid w:val="00932291"/>
    <w:rsid w:val="0093408E"/>
    <w:rsid w:val="0094172A"/>
    <w:rsid w:val="0094682D"/>
    <w:rsid w:val="00947CBC"/>
    <w:rsid w:val="00952DDF"/>
    <w:rsid w:val="009611B7"/>
    <w:rsid w:val="0096170E"/>
    <w:rsid w:val="009700F2"/>
    <w:rsid w:val="00976E4A"/>
    <w:rsid w:val="00992454"/>
    <w:rsid w:val="009B38BE"/>
    <w:rsid w:val="009C333F"/>
    <w:rsid w:val="009C3D0F"/>
    <w:rsid w:val="009D00A2"/>
    <w:rsid w:val="009D2FDC"/>
    <w:rsid w:val="009E0EE5"/>
    <w:rsid w:val="009E2913"/>
    <w:rsid w:val="009E46A8"/>
    <w:rsid w:val="009E6872"/>
    <w:rsid w:val="009F12B9"/>
    <w:rsid w:val="009F35E2"/>
    <w:rsid w:val="009F5BEB"/>
    <w:rsid w:val="009F65F9"/>
    <w:rsid w:val="009F68BA"/>
    <w:rsid w:val="009F7C99"/>
    <w:rsid w:val="00A02957"/>
    <w:rsid w:val="00A05947"/>
    <w:rsid w:val="00A06277"/>
    <w:rsid w:val="00A079DC"/>
    <w:rsid w:val="00A111C2"/>
    <w:rsid w:val="00A15CC2"/>
    <w:rsid w:val="00A17D0F"/>
    <w:rsid w:val="00A23425"/>
    <w:rsid w:val="00A27314"/>
    <w:rsid w:val="00A338E7"/>
    <w:rsid w:val="00A343B2"/>
    <w:rsid w:val="00A35CAA"/>
    <w:rsid w:val="00A36E7F"/>
    <w:rsid w:val="00A37E9D"/>
    <w:rsid w:val="00A41E65"/>
    <w:rsid w:val="00A43E0A"/>
    <w:rsid w:val="00A45659"/>
    <w:rsid w:val="00A47107"/>
    <w:rsid w:val="00A539B1"/>
    <w:rsid w:val="00A55F5B"/>
    <w:rsid w:val="00A57FB9"/>
    <w:rsid w:val="00A60185"/>
    <w:rsid w:val="00A62C88"/>
    <w:rsid w:val="00A65959"/>
    <w:rsid w:val="00A661EA"/>
    <w:rsid w:val="00A6706F"/>
    <w:rsid w:val="00A70809"/>
    <w:rsid w:val="00A76E17"/>
    <w:rsid w:val="00A830E5"/>
    <w:rsid w:val="00A86618"/>
    <w:rsid w:val="00A87135"/>
    <w:rsid w:val="00A919A4"/>
    <w:rsid w:val="00A93280"/>
    <w:rsid w:val="00AA2548"/>
    <w:rsid w:val="00AA58C4"/>
    <w:rsid w:val="00AB11C8"/>
    <w:rsid w:val="00AB60CF"/>
    <w:rsid w:val="00AC08A8"/>
    <w:rsid w:val="00AC73E5"/>
    <w:rsid w:val="00AD56C8"/>
    <w:rsid w:val="00AD58F2"/>
    <w:rsid w:val="00AD5BA0"/>
    <w:rsid w:val="00AE0113"/>
    <w:rsid w:val="00AE02CA"/>
    <w:rsid w:val="00AE05B4"/>
    <w:rsid w:val="00AE78F6"/>
    <w:rsid w:val="00AF3EC2"/>
    <w:rsid w:val="00AF482A"/>
    <w:rsid w:val="00AF4B65"/>
    <w:rsid w:val="00B00313"/>
    <w:rsid w:val="00B00BAC"/>
    <w:rsid w:val="00B01599"/>
    <w:rsid w:val="00B0197B"/>
    <w:rsid w:val="00B01FD6"/>
    <w:rsid w:val="00B03A27"/>
    <w:rsid w:val="00B0529F"/>
    <w:rsid w:val="00B1418B"/>
    <w:rsid w:val="00B14B15"/>
    <w:rsid w:val="00B21195"/>
    <w:rsid w:val="00B24B22"/>
    <w:rsid w:val="00B25310"/>
    <w:rsid w:val="00B32F8F"/>
    <w:rsid w:val="00B404DC"/>
    <w:rsid w:val="00B41D3C"/>
    <w:rsid w:val="00B54DE9"/>
    <w:rsid w:val="00B553EC"/>
    <w:rsid w:val="00B62B98"/>
    <w:rsid w:val="00B65E27"/>
    <w:rsid w:val="00B66EBE"/>
    <w:rsid w:val="00B70ED4"/>
    <w:rsid w:val="00B774CD"/>
    <w:rsid w:val="00B93DD0"/>
    <w:rsid w:val="00B97732"/>
    <w:rsid w:val="00BA65A8"/>
    <w:rsid w:val="00BA6D19"/>
    <w:rsid w:val="00BA7461"/>
    <w:rsid w:val="00BA7DA9"/>
    <w:rsid w:val="00BC295D"/>
    <w:rsid w:val="00BC4215"/>
    <w:rsid w:val="00BC473A"/>
    <w:rsid w:val="00BD1A6F"/>
    <w:rsid w:val="00BD5DB8"/>
    <w:rsid w:val="00BD5F54"/>
    <w:rsid w:val="00BD65E4"/>
    <w:rsid w:val="00BE033E"/>
    <w:rsid w:val="00BE0615"/>
    <w:rsid w:val="00BE4871"/>
    <w:rsid w:val="00BE6D3C"/>
    <w:rsid w:val="00BE7852"/>
    <w:rsid w:val="00BE7E91"/>
    <w:rsid w:val="00BF1664"/>
    <w:rsid w:val="00BF3F7C"/>
    <w:rsid w:val="00BF671B"/>
    <w:rsid w:val="00BF7CEE"/>
    <w:rsid w:val="00C03880"/>
    <w:rsid w:val="00C11D45"/>
    <w:rsid w:val="00C132E3"/>
    <w:rsid w:val="00C135CF"/>
    <w:rsid w:val="00C173B0"/>
    <w:rsid w:val="00C17F88"/>
    <w:rsid w:val="00C22E15"/>
    <w:rsid w:val="00C24008"/>
    <w:rsid w:val="00C2683F"/>
    <w:rsid w:val="00C3184D"/>
    <w:rsid w:val="00C320B0"/>
    <w:rsid w:val="00C33BC1"/>
    <w:rsid w:val="00C41A88"/>
    <w:rsid w:val="00C43020"/>
    <w:rsid w:val="00C45967"/>
    <w:rsid w:val="00C4714E"/>
    <w:rsid w:val="00C5366B"/>
    <w:rsid w:val="00C5504F"/>
    <w:rsid w:val="00C63376"/>
    <w:rsid w:val="00C634DE"/>
    <w:rsid w:val="00C653A5"/>
    <w:rsid w:val="00C74F97"/>
    <w:rsid w:val="00C8276E"/>
    <w:rsid w:val="00C83DEB"/>
    <w:rsid w:val="00C842AC"/>
    <w:rsid w:val="00C85444"/>
    <w:rsid w:val="00C86DC8"/>
    <w:rsid w:val="00C90E71"/>
    <w:rsid w:val="00C91088"/>
    <w:rsid w:val="00CA0723"/>
    <w:rsid w:val="00CB1690"/>
    <w:rsid w:val="00CC1AE6"/>
    <w:rsid w:val="00CC22C2"/>
    <w:rsid w:val="00CC4365"/>
    <w:rsid w:val="00CD11B0"/>
    <w:rsid w:val="00CD3A95"/>
    <w:rsid w:val="00CD7E72"/>
    <w:rsid w:val="00CE5812"/>
    <w:rsid w:val="00CE71C2"/>
    <w:rsid w:val="00CF42D5"/>
    <w:rsid w:val="00CF4EDA"/>
    <w:rsid w:val="00D021CB"/>
    <w:rsid w:val="00D0237F"/>
    <w:rsid w:val="00D02926"/>
    <w:rsid w:val="00D02AC6"/>
    <w:rsid w:val="00D0562E"/>
    <w:rsid w:val="00D05A2D"/>
    <w:rsid w:val="00D10ACD"/>
    <w:rsid w:val="00D10F1A"/>
    <w:rsid w:val="00D116F8"/>
    <w:rsid w:val="00D14BE2"/>
    <w:rsid w:val="00D17596"/>
    <w:rsid w:val="00D2323D"/>
    <w:rsid w:val="00D26C7D"/>
    <w:rsid w:val="00D26D3A"/>
    <w:rsid w:val="00D31489"/>
    <w:rsid w:val="00D31545"/>
    <w:rsid w:val="00D33350"/>
    <w:rsid w:val="00D3508B"/>
    <w:rsid w:val="00D374CF"/>
    <w:rsid w:val="00D45EE3"/>
    <w:rsid w:val="00D50618"/>
    <w:rsid w:val="00D509E9"/>
    <w:rsid w:val="00D50A8A"/>
    <w:rsid w:val="00D53B1C"/>
    <w:rsid w:val="00D53DFE"/>
    <w:rsid w:val="00D541C4"/>
    <w:rsid w:val="00D5575B"/>
    <w:rsid w:val="00D55DFD"/>
    <w:rsid w:val="00D64914"/>
    <w:rsid w:val="00D771A4"/>
    <w:rsid w:val="00D80F3B"/>
    <w:rsid w:val="00DA1B12"/>
    <w:rsid w:val="00DA3946"/>
    <w:rsid w:val="00DA54C9"/>
    <w:rsid w:val="00DA6739"/>
    <w:rsid w:val="00DA6CAE"/>
    <w:rsid w:val="00DB1A9E"/>
    <w:rsid w:val="00DB31D6"/>
    <w:rsid w:val="00DB4005"/>
    <w:rsid w:val="00DC34EB"/>
    <w:rsid w:val="00DC781A"/>
    <w:rsid w:val="00DE633A"/>
    <w:rsid w:val="00DF1E5B"/>
    <w:rsid w:val="00DF2275"/>
    <w:rsid w:val="00DF3F5E"/>
    <w:rsid w:val="00DF6211"/>
    <w:rsid w:val="00DF7BCD"/>
    <w:rsid w:val="00E0596E"/>
    <w:rsid w:val="00E06F66"/>
    <w:rsid w:val="00E136BA"/>
    <w:rsid w:val="00E138B9"/>
    <w:rsid w:val="00E22AD5"/>
    <w:rsid w:val="00E35436"/>
    <w:rsid w:val="00E356E5"/>
    <w:rsid w:val="00E36F81"/>
    <w:rsid w:val="00E44648"/>
    <w:rsid w:val="00E452FA"/>
    <w:rsid w:val="00E45765"/>
    <w:rsid w:val="00E45E10"/>
    <w:rsid w:val="00E5098C"/>
    <w:rsid w:val="00E50DC9"/>
    <w:rsid w:val="00E60213"/>
    <w:rsid w:val="00E74D29"/>
    <w:rsid w:val="00E83C74"/>
    <w:rsid w:val="00E83CEE"/>
    <w:rsid w:val="00E85EED"/>
    <w:rsid w:val="00E86DB3"/>
    <w:rsid w:val="00E8776C"/>
    <w:rsid w:val="00E9226D"/>
    <w:rsid w:val="00E923D6"/>
    <w:rsid w:val="00E93196"/>
    <w:rsid w:val="00EA337A"/>
    <w:rsid w:val="00EA5941"/>
    <w:rsid w:val="00EB02BE"/>
    <w:rsid w:val="00EB4974"/>
    <w:rsid w:val="00EB4DFB"/>
    <w:rsid w:val="00EB60CE"/>
    <w:rsid w:val="00EB7D53"/>
    <w:rsid w:val="00EC24FD"/>
    <w:rsid w:val="00ED17DA"/>
    <w:rsid w:val="00ED2725"/>
    <w:rsid w:val="00EE1E28"/>
    <w:rsid w:val="00EE2A2B"/>
    <w:rsid w:val="00EE3146"/>
    <w:rsid w:val="00EF0CBC"/>
    <w:rsid w:val="00EF50BB"/>
    <w:rsid w:val="00EF746E"/>
    <w:rsid w:val="00EF7DAD"/>
    <w:rsid w:val="00F00192"/>
    <w:rsid w:val="00F01DF6"/>
    <w:rsid w:val="00F02BA9"/>
    <w:rsid w:val="00F0340D"/>
    <w:rsid w:val="00F03B90"/>
    <w:rsid w:val="00F17623"/>
    <w:rsid w:val="00F226DA"/>
    <w:rsid w:val="00F23756"/>
    <w:rsid w:val="00F2523A"/>
    <w:rsid w:val="00F25FFA"/>
    <w:rsid w:val="00F310D2"/>
    <w:rsid w:val="00F34091"/>
    <w:rsid w:val="00F35B89"/>
    <w:rsid w:val="00F35F6C"/>
    <w:rsid w:val="00F36F3D"/>
    <w:rsid w:val="00F3797F"/>
    <w:rsid w:val="00F4246E"/>
    <w:rsid w:val="00F46E92"/>
    <w:rsid w:val="00F477BD"/>
    <w:rsid w:val="00F52AB6"/>
    <w:rsid w:val="00F52EB7"/>
    <w:rsid w:val="00F53491"/>
    <w:rsid w:val="00F571C5"/>
    <w:rsid w:val="00F60329"/>
    <w:rsid w:val="00F6067F"/>
    <w:rsid w:val="00F65A1C"/>
    <w:rsid w:val="00F66F50"/>
    <w:rsid w:val="00F82FF8"/>
    <w:rsid w:val="00F8330D"/>
    <w:rsid w:val="00F84305"/>
    <w:rsid w:val="00F8485C"/>
    <w:rsid w:val="00F87149"/>
    <w:rsid w:val="00F87239"/>
    <w:rsid w:val="00F87998"/>
    <w:rsid w:val="00F87FFE"/>
    <w:rsid w:val="00F91335"/>
    <w:rsid w:val="00F940DB"/>
    <w:rsid w:val="00F954C9"/>
    <w:rsid w:val="00F977DD"/>
    <w:rsid w:val="00FA61AA"/>
    <w:rsid w:val="00FA62B5"/>
    <w:rsid w:val="00FA69A4"/>
    <w:rsid w:val="00FB1279"/>
    <w:rsid w:val="00FB1495"/>
    <w:rsid w:val="00FB6171"/>
    <w:rsid w:val="00FC5A8F"/>
    <w:rsid w:val="00FC64AE"/>
    <w:rsid w:val="00FC779B"/>
    <w:rsid w:val="00FD1694"/>
    <w:rsid w:val="00FD2FE0"/>
    <w:rsid w:val="00FD7636"/>
    <w:rsid w:val="00FE3229"/>
    <w:rsid w:val="00FE4477"/>
    <w:rsid w:val="00FE74C3"/>
    <w:rsid w:val="00FF215C"/>
    <w:rsid w:val="00FF31E2"/>
    <w:rsid w:val="00FF49E8"/>
    <w:rsid w:val="00FF4C20"/>
    <w:rsid w:val="00FF672F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13D3E7A-2171-4EB8-9E9D-91AEF3EF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A63"/>
    <w:rPr>
      <w:rFonts w:ascii="Cambria" w:hAnsi="Cambria"/>
      <w:lang w:eastAsia="en-US"/>
    </w:rPr>
  </w:style>
  <w:style w:type="paragraph" w:styleId="Heading1">
    <w:name w:val="heading 1"/>
    <w:next w:val="Normal"/>
    <w:link w:val="Heading1Char"/>
    <w:autoRedefine/>
    <w:uiPriority w:val="9"/>
    <w:qFormat/>
    <w:rsid w:val="00721885"/>
    <w:pPr>
      <w:keepNext/>
      <w:spacing w:after="200"/>
      <w:outlineLvl w:val="0"/>
    </w:pPr>
    <w:rPr>
      <w:rFonts w:ascii="Calibri" w:hAnsi="Calibri" w:cs="Arial"/>
      <w:b/>
      <w:caps/>
      <w:sz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21885"/>
    <w:pPr>
      <w:keepNext/>
      <w:spacing w:after="20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721885"/>
    <w:pPr>
      <w:keepNext/>
      <w:spacing w:after="200"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C33BC1"/>
    <w:pPr>
      <w:keepNext/>
      <w:spacing w:after="200" w:line="276" w:lineRule="auto"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74"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B4974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0A8A"/>
    <w:pPr>
      <w:tabs>
        <w:tab w:val="center" w:pos="4513"/>
        <w:tab w:val="right" w:pos="9026"/>
      </w:tabs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50A8A"/>
    <w:rPr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uiPriority w:val="99"/>
    <w:semiHidden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sid w:val="00CE71C2"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21885"/>
    <w:rPr>
      <w:rFonts w:ascii="Calibri" w:hAnsi="Calibri" w:cs="Arial"/>
      <w:b/>
      <w:caps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21885"/>
    <w:rPr>
      <w:rFonts w:ascii="Cambria" w:hAnsi="Cambria" w:cs="Arial"/>
      <w:b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21885"/>
    <w:rPr>
      <w:rFonts w:ascii="Cambria" w:hAnsi="Cambria" w:cs="Arial"/>
      <w:b/>
      <w:i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33BC1"/>
    <w:rPr>
      <w:rFonts w:ascii="Cambria" w:hAnsi="Cambria" w:cs="Arial"/>
      <w:i/>
      <w:lang w:eastAsia="en-US"/>
    </w:rPr>
  </w:style>
  <w:style w:type="paragraph" w:styleId="ListBullet">
    <w:name w:val="List Bullet"/>
    <w:basedOn w:val="Normal"/>
    <w:autoRedefine/>
    <w:uiPriority w:val="99"/>
    <w:unhideWhenUsed/>
    <w:qFormat/>
    <w:rsid w:val="0048092D"/>
    <w:pPr>
      <w:spacing w:after="200"/>
      <w:ind w:left="369" w:hanging="369"/>
      <w:jc w:val="center"/>
    </w:pPr>
    <w:rPr>
      <w:rFonts w:asciiTheme="minorHAnsi" w:hAnsiTheme="minorHAnsi"/>
      <w:b/>
      <w:sz w:val="28"/>
      <w:szCs w:val="28"/>
    </w:rPr>
  </w:style>
  <w:style w:type="paragraph" w:styleId="ListBullet2">
    <w:name w:val="List Bullet 2"/>
    <w:basedOn w:val="Normal"/>
    <w:autoRedefine/>
    <w:uiPriority w:val="99"/>
    <w:unhideWhenUsed/>
    <w:rsid w:val="00721885"/>
    <w:pPr>
      <w:numPr>
        <w:ilvl w:val="1"/>
        <w:numId w:val="8"/>
      </w:numPr>
      <w:spacing w:after="200"/>
      <w:ind w:left="738" w:hanging="369"/>
    </w:pPr>
  </w:style>
  <w:style w:type="paragraph" w:styleId="ListBullet3">
    <w:name w:val="List Bullet 3"/>
    <w:basedOn w:val="Normal"/>
    <w:autoRedefine/>
    <w:uiPriority w:val="99"/>
    <w:unhideWhenUsed/>
    <w:rsid w:val="00160AD3"/>
    <w:pPr>
      <w:numPr>
        <w:ilvl w:val="2"/>
        <w:numId w:val="8"/>
      </w:numPr>
      <w:spacing w:after="200"/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5"/>
      </w:numPr>
    </w:pPr>
  </w:style>
  <w:style w:type="paragraph" w:customStyle="1" w:styleId="Classification">
    <w:name w:val="Classification"/>
    <w:autoRedefine/>
    <w:uiPriority w:val="10"/>
    <w:qFormat/>
    <w:rsid w:val="00124D19"/>
    <w:pPr>
      <w:tabs>
        <w:tab w:val="center" w:pos="4536"/>
        <w:tab w:val="center" w:pos="4819"/>
        <w:tab w:val="right" w:pos="9356"/>
      </w:tabs>
      <w:jc w:val="center"/>
    </w:pPr>
    <w:rPr>
      <w:rFonts w:eastAsia="Times New Roman" w:cs="Arial"/>
      <w:color w:val="FF0000"/>
      <w:sz w:val="28"/>
      <w:szCs w:val="28"/>
    </w:rPr>
  </w:style>
  <w:style w:type="paragraph" w:styleId="ListParagraph">
    <w:name w:val="List Paragraph"/>
    <w:aliases w:val="List Paragraph1,Recommendation,List Paragraph11,L,CV text,F5 List Paragraph,Dot pt,Medium Grid 1 - Accent 21,Numbered Paragraph"/>
    <w:basedOn w:val="Normal"/>
    <w:link w:val="ListParagraphChar"/>
    <w:uiPriority w:val="34"/>
    <w:qFormat/>
    <w:rsid w:val="008C5DED"/>
    <w:pPr>
      <w:numPr>
        <w:numId w:val="6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autoRedefine/>
    <w:uiPriority w:val="99"/>
    <w:qFormat/>
    <w:rsid w:val="00721885"/>
    <w:pPr>
      <w:numPr>
        <w:numId w:val="7"/>
      </w:numPr>
      <w:spacing w:after="200"/>
    </w:pPr>
  </w:style>
  <w:style w:type="paragraph" w:styleId="ListNumber2">
    <w:name w:val="List Number 2"/>
    <w:basedOn w:val="Normal"/>
    <w:autoRedefine/>
    <w:uiPriority w:val="99"/>
    <w:rsid w:val="00C33BC1"/>
    <w:pPr>
      <w:numPr>
        <w:ilvl w:val="1"/>
        <w:numId w:val="7"/>
      </w:numPr>
      <w:spacing w:after="200" w:line="276" w:lineRule="auto"/>
    </w:pPr>
  </w:style>
  <w:style w:type="paragraph" w:styleId="ListNumber3">
    <w:name w:val="List Number 3"/>
    <w:basedOn w:val="Normal"/>
    <w:autoRedefine/>
    <w:uiPriority w:val="99"/>
    <w:rsid w:val="00160AD3"/>
    <w:pPr>
      <w:numPr>
        <w:ilvl w:val="2"/>
        <w:numId w:val="7"/>
      </w:numPr>
      <w:spacing w:after="200"/>
      <w:ind w:left="1106"/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7"/>
      </w:numPr>
    </w:pPr>
  </w:style>
  <w:style w:type="paragraph" w:customStyle="1" w:styleId="Footerclassification">
    <w:name w:val="Footer classification"/>
    <w:basedOn w:val="Classification"/>
    <w:uiPriority w:val="10"/>
    <w:rsid w:val="00D021CB"/>
    <w:pPr>
      <w:spacing w:before="240"/>
    </w:pPr>
  </w:style>
  <w:style w:type="paragraph" w:customStyle="1" w:styleId="Refnumber">
    <w:name w:val="Ref number"/>
    <w:basedOn w:val="Normal"/>
    <w:next w:val="Normal"/>
    <w:uiPriority w:val="14"/>
    <w:rsid w:val="00BD5F54"/>
    <w:pPr>
      <w:jc w:val="right"/>
    </w:pPr>
  </w:style>
  <w:style w:type="table" w:styleId="TableGrid">
    <w:name w:val="Table Grid"/>
    <w:basedOn w:val="TableNormal"/>
    <w:uiPriority w:val="59"/>
    <w:rsid w:val="00E923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ngleLine">
    <w:name w:val="Single Line"/>
    <w:basedOn w:val="Normal"/>
    <w:rsid w:val="0018112F"/>
    <w:rPr>
      <w:rFonts w:ascii="Calibri" w:eastAsia="Times New Roman" w:hAnsi="Calibri"/>
      <w:lang w:eastAsia="en-AU"/>
    </w:rPr>
  </w:style>
  <w:style w:type="paragraph" w:customStyle="1" w:styleId="Agreed">
    <w:name w:val="Agreed"/>
    <w:basedOn w:val="Normal"/>
    <w:rsid w:val="00335A95"/>
    <w:pPr>
      <w:jc w:val="right"/>
    </w:pPr>
    <w:rPr>
      <w:b/>
    </w:rPr>
  </w:style>
  <w:style w:type="paragraph" w:customStyle="1" w:styleId="Tabletext">
    <w:name w:val="Table text"/>
    <w:basedOn w:val="Normal"/>
    <w:uiPriority w:val="9"/>
    <w:qFormat/>
    <w:rsid w:val="00F52EB7"/>
  </w:style>
  <w:style w:type="table" w:customStyle="1" w:styleId="TableGrid1">
    <w:name w:val="Table Grid1"/>
    <w:basedOn w:val="TableNormal"/>
    <w:next w:val="TableGrid"/>
    <w:uiPriority w:val="59"/>
    <w:rsid w:val="00E85EED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List Paragraph11 Char,L Char,CV text Char,F5 List Paragraph Char,Dot pt Char,Medium Grid 1 - Accent 21 Char,Numbered Paragraph Char"/>
    <w:basedOn w:val="DefaultParagraphFont"/>
    <w:link w:val="ListParagraph"/>
    <w:uiPriority w:val="34"/>
    <w:locked/>
    <w:rsid w:val="00273458"/>
    <w:rPr>
      <w:rFonts w:ascii="Cambria" w:hAnsi="Cambria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306ED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6ED6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Department%20Correspondence%20template%20-%20Word%20vers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9" ma:contentTypeDescription="Create a new document." ma:contentTypeScope="" ma:versionID="d09eea2a8e8698ecfc0c782480046285">
  <xsd:schema xmlns:xsd="http://www.w3.org/2001/XMLSchema" xmlns:xs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cb9376840c0f170640048030a0fa3fd6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70df-f2d7-4164-8c33-edbc83da752d" elementFormDefault="qualified">
    <xsd:import namespace="http://schemas.microsoft.com/office/2006/documentManagement/types"/>
    <xsd:import namespace="http://schemas.microsoft.com/office/infopath/2007/PartnerControl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a9f2-d6b9-4ac6-938b-c1d69a470220" elementFormDefault="qualified">
    <xsd:import namespace="http://schemas.microsoft.com/office/2006/documentManagement/types"/>
    <xsd:import namespace="http://schemas.microsoft.com/office/infopath/2007/PartnerControl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BC2B9-B7B4-4022-A345-CDD9D3AD1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6445C-DA4E-47BB-B750-940F669DDC4C}">
  <ds:schemaRefs>
    <ds:schemaRef ds:uri="http://schemas.microsoft.com/office/infopath/2007/PartnerControls"/>
    <ds:schemaRef ds:uri="94e070df-f2d7-4164-8c33-edbc83da752d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d3d3a9f2-d6b9-4ac6-938b-c1d69a47022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9E0CBA-2723-47D4-8CDC-30C05C658F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3D87E-ACCA-4175-A770-CBAC7405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Correspondence template - Word version</Template>
  <TotalTime>2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Correspondence template</vt:lpstr>
    </vt:vector>
  </TitlesOfParts>
  <Company>DEWHA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Correspondence template</dc:title>
  <dc:creator>DAWR</dc:creator>
  <dc:description/>
  <cp:lastModifiedBy>AUSTRALIA</cp:lastModifiedBy>
  <cp:revision>4</cp:revision>
  <cp:lastPrinted>2015-09-21T06:47:00Z</cp:lastPrinted>
  <dcterms:created xsi:type="dcterms:W3CDTF">2019-07-01T03:04:00Z</dcterms:created>
  <dcterms:modified xsi:type="dcterms:W3CDTF">2019-07-01T03:06:00Z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0x0101002CCFDE829610E747A8B1C44A08AE0B0B</vt:lpwstr>
  </property>
  <property fmtid="{D5CDD505-2E9C-101B-9397-08002B2CF9AE}" pid="3" name="Publishing Section">
    <vt:lpwstr>Information Management Division</vt:lpwstr>
  </property>
  <property fmtid="{D5CDD505-2E9C-101B-9397-08002B2CF9AE}" pid="4" name="TitusGUID">
    <vt:lpwstr>c1023d58-0b95-41c4-ac27-fe07a3d5af5c</vt:lpwstr>
  </property>
  <property fmtid="{D5CDD505-2E9C-101B-9397-08002B2CF9AE}" pid="5" name="SEC">
    <vt:lpwstr>UNCLASSIFIED</vt:lpwstr>
  </property>
  <property fmtid="{D5CDD505-2E9C-101B-9397-08002B2CF9AE}" pid="6" name="DLM">
    <vt:lpwstr>No DLM</vt:lpwstr>
  </property>
</Properties>
</file>