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1632"/>
        <w:docPartObj>
          <w:docPartGallery w:val="Cover Pages"/>
          <w:docPartUnique/>
        </w:docPartObj>
      </w:sdtPr>
      <w:sdtContent>
        <w:p w14:paraId="7194DDCE" w14:textId="42266A8B" w:rsidR="0050202F" w:rsidRDefault="0050202F">
          <w:r>
            <w:rPr>
              <w:noProof/>
            </w:rPr>
            <mc:AlternateContent>
              <mc:Choice Requires="wps">
                <w:drawing>
                  <wp:anchor distT="0" distB="0" distL="114300" distR="114300" simplePos="0" relativeHeight="251660288" behindDoc="1" locked="0" layoutInCell="1" allowOverlap="1" wp14:anchorId="768686D3" wp14:editId="56D22731">
                    <wp:simplePos x="0" y="0"/>
                    <mc:AlternateContent>
                      <mc:Choice Requires="wp14">
                        <wp:positionH relativeFrom="page">
                          <wp14:pctPosHOffset>10000</wp14:pctPosHOffset>
                        </wp:positionH>
                      </mc:Choice>
                      <mc:Fallback>
                        <wp:positionH relativeFrom="page">
                          <wp:posOffset>777240</wp:posOffset>
                        </wp:positionH>
                      </mc:Fallback>
                    </mc:AlternateContent>
                    <mc:AlternateContent>
                      <mc:Choice Requires="wp14">
                        <wp:positionV relativeFrom="page">
                          <wp14:pctPosVOffset>15000</wp14:pctPosVOffset>
                        </wp:positionV>
                      </mc:Choice>
                      <mc:Fallback>
                        <wp:positionV relativeFrom="page">
                          <wp:posOffset>1508760</wp:posOffset>
                        </wp:positionV>
                      </mc:Fallback>
                    </mc:AlternateContent>
                    <wp:extent cx="0" cy="1543050"/>
                    <wp:effectExtent l="19050" t="0" r="19050" b="23495"/>
                    <wp:wrapNone/>
                    <wp:docPr id="37" name="Straight Connector 37"/>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0DBB7B51" id="Straight Connector 37" o:spid="_x0000_s1026" style="position:absolute;z-index:-251656192;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" strokecolor="#272727 [2749]" strokeweight="2.25pt">
                    <v:stroke joinstyle="miter"/>
                    <w10:wrap anchorx="page" anchory="page"/>
                  </v:line>
                </w:pict>
              </mc:Fallback>
            </mc:AlternateContent>
          </w:r>
        </w:p>
        <w:p w14:paraId="082ABE7B" w14:textId="41B2EE42" w:rsidR="0050202F" w:rsidRDefault="006542F0">
          <w:r>
            <w:rPr>
              <w:noProof/>
            </w:rPr>
            <mc:AlternateContent>
              <mc:Choice Requires="wps">
                <w:drawing>
                  <wp:anchor distT="0" distB="0" distL="114300" distR="114300" simplePos="0" relativeHeight="251668480" behindDoc="0" locked="0" layoutInCell="1" allowOverlap="1" wp14:anchorId="086B2B0D" wp14:editId="545260AD">
                    <wp:simplePos x="0" y="0"/>
                    <wp:positionH relativeFrom="column">
                      <wp:posOffset>36017</wp:posOffset>
                    </wp:positionH>
                    <wp:positionV relativeFrom="paragraph">
                      <wp:posOffset>7936890</wp:posOffset>
                    </wp:positionV>
                    <wp:extent cx="3569817" cy="453542"/>
                    <wp:effectExtent l="0" t="0" r="12065" b="16510"/>
                    <wp:wrapNone/>
                    <wp:docPr id="2" name="Text Box 2"/>
                    <wp:cNvGraphicFramePr/>
                    <a:graphic xmlns:a="http://schemas.openxmlformats.org/drawingml/2006/main">
                      <a:graphicData uri="http://schemas.microsoft.com/office/word/2010/wordprocessingShape">
                        <wps:wsp>
                          <wps:cNvSpPr txBox="1"/>
                          <wps:spPr>
                            <a:xfrm>
                              <a:off x="0" y="0"/>
                              <a:ext cx="3569817" cy="453542"/>
                            </a:xfrm>
                            <a:prstGeom prst="rect">
                              <a:avLst/>
                            </a:prstGeom>
                            <a:solidFill>
                              <a:schemeClr val="lt1"/>
                            </a:solidFill>
                            <a:ln w="6350">
                              <a:solidFill>
                                <a:prstClr val="black"/>
                              </a:solidFill>
                            </a:ln>
                          </wps:spPr>
                          <wps:txbx>
                            <w:txbxContent>
                              <w:p w14:paraId="4022DEF5" w14:textId="6165E949" w:rsidR="006542F0" w:rsidRDefault="006542F0">
                                <w:r>
                                  <w:t>*</w:t>
                                </w:r>
                                <w:r w:rsidR="00EE30DB">
                                  <w:t xml:space="preserve">May 2022 </w:t>
                                </w:r>
                                <w:r w:rsidR="00482457">
                                  <w:t xml:space="preserve">Reference </w:t>
                                </w:r>
                                <w:r w:rsidR="00EE30DB">
                                  <w:t>Draft</w:t>
                                </w:r>
                              </w:p>
                              <w:p w14:paraId="1A45EA72" w14:textId="1698E8FB" w:rsidR="00EE30DB" w:rsidRDefault="00EE30DB">
                                <w:r>
                                  <w:t>*August 2022 Supplementary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6B2B0D" id="_x0000_t202" coordsize="21600,21600" o:spt="202" path="m,l,21600r21600,l21600,xe">
                    <v:stroke joinstyle="miter"/>
                    <v:path gradientshapeok="t" o:connecttype="rect"/>
                  </v:shapetype>
                  <v:shape id="Text Box 2" o:spid="_x0000_s1026" type="#_x0000_t202" style="position:absolute;margin-left:2.85pt;margin-top:624.95pt;width:281.1pt;height:35.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" fillcolor="white [3201]" strokeweight=".5pt">
                    <v:textbox>
                      <w:txbxContent>
                        <w:p w14:paraId="4022DEF5" w14:textId="6165E949" w:rsidR="006542F0" w:rsidRDefault="006542F0">
                          <w:r>
                            <w:t>*</w:t>
                          </w:r>
                          <w:r w:rsidR="00EE30DB">
                            <w:t xml:space="preserve">May 2022 </w:t>
                          </w:r>
                          <w:r w:rsidR="00482457">
                            <w:t xml:space="preserve">Reference </w:t>
                          </w:r>
                          <w:r w:rsidR="00EE30DB">
                            <w:t>Draft</w:t>
                          </w:r>
                        </w:p>
                        <w:p w14:paraId="1A45EA72" w14:textId="1698E8FB" w:rsidR="00EE30DB" w:rsidRDefault="00EE30DB">
                          <w:r>
                            <w:t>*August 2022 Supplementary Draft</w:t>
                          </w:r>
                        </w:p>
                      </w:txbxContent>
                    </v:textbox>
                  </v:shape>
                </w:pict>
              </mc:Fallback>
            </mc:AlternateContent>
          </w:r>
          <w:r w:rsidR="0075607E">
            <w:rPr>
              <w:noProof/>
            </w:rPr>
            <mc:AlternateContent>
              <mc:Choice Requires="wps">
                <w:drawing>
                  <wp:anchor distT="0" distB="0" distL="114300" distR="114300" simplePos="0" relativeHeight="251663360" behindDoc="0" locked="0" layoutInCell="1" allowOverlap="1" wp14:anchorId="0EAC9280" wp14:editId="5547DA98">
                    <wp:simplePos x="0" y="0"/>
                    <wp:positionH relativeFrom="column">
                      <wp:posOffset>89941</wp:posOffset>
                    </wp:positionH>
                    <wp:positionV relativeFrom="paragraph">
                      <wp:posOffset>1221063</wp:posOffset>
                    </wp:positionV>
                    <wp:extent cx="5936105" cy="3897443"/>
                    <wp:effectExtent l="0" t="0" r="7620" b="14605"/>
                    <wp:wrapNone/>
                    <wp:docPr id="1" name="Text Box 1"/>
                    <wp:cNvGraphicFramePr/>
                    <a:graphic xmlns:a="http://schemas.openxmlformats.org/drawingml/2006/main">
                      <a:graphicData uri="http://schemas.microsoft.com/office/word/2010/wordprocessingShape">
                        <wps:wsp>
                          <wps:cNvSpPr txBox="1"/>
                          <wps:spPr>
                            <a:xfrm>
                              <a:off x="0" y="0"/>
                              <a:ext cx="5936105" cy="3897443"/>
                            </a:xfrm>
                            <a:prstGeom prst="rect">
                              <a:avLst/>
                            </a:prstGeom>
                            <a:solidFill>
                              <a:schemeClr val="lt1"/>
                            </a:solidFill>
                            <a:ln w="6350">
                              <a:solidFill>
                                <a:prstClr val="black"/>
                              </a:solidFill>
                            </a:ln>
                          </wps:spPr>
                          <wps:txbx>
                            <w:txbxContent>
                              <w:p w14:paraId="0BD0D5DB" w14:textId="77777777" w:rsidR="0075607E" w:rsidRDefault="0075607E" w:rsidP="0075607E">
                                <w:pPr>
                                  <w:spacing w:after="240"/>
                                  <w:jc w:val="center"/>
                                  <w:rPr>
                                    <w:rFonts w:ascii="Avenir Next" w:hAnsi="Avenir Next"/>
                                    <w:sz w:val="56"/>
                                    <w:szCs w:val="56"/>
                                  </w:rPr>
                                </w:pPr>
                                <w:r w:rsidRPr="006C7570">
                                  <w:rPr>
                                    <w:rFonts w:ascii="Avenir Next" w:hAnsi="Avenir Next"/>
                                    <w:sz w:val="48"/>
                                    <w:szCs w:val="48"/>
                                  </w:rPr>
                                  <w:t>WCPFC Compliance Monitoring Scheme</w:t>
                                </w:r>
                                <w:r w:rsidRPr="00671F26">
                                  <w:rPr>
                                    <w:rFonts w:ascii="Avenir Next" w:hAnsi="Avenir Next"/>
                                    <w:sz w:val="56"/>
                                    <w:szCs w:val="56"/>
                                  </w:rPr>
                                  <w:t xml:space="preserve"> </w:t>
                                </w:r>
                                <w:r w:rsidRPr="006C7570">
                                  <w:rPr>
                                    <w:rFonts w:ascii="Avenir Next" w:hAnsi="Avenir Next"/>
                                    <w:sz w:val="56"/>
                                    <w:szCs w:val="56"/>
                                  </w:rPr>
                                  <w:t>AUDIT POINTS</w:t>
                                </w:r>
                              </w:p>
                              <w:p w14:paraId="65A8F385" w14:textId="77777777" w:rsidR="0075607E" w:rsidRDefault="0075607E" w:rsidP="0075607E">
                                <w:pPr>
                                  <w:spacing w:after="240"/>
                                  <w:jc w:val="center"/>
                                  <w:rPr>
                                    <w:rFonts w:ascii="Avenir Next" w:hAnsi="Avenir Next"/>
                                    <w:sz w:val="56"/>
                                    <w:szCs w:val="56"/>
                                  </w:rPr>
                                </w:pPr>
                              </w:p>
                              <w:p w14:paraId="1D9321AA" w14:textId="77777777" w:rsidR="0075607E" w:rsidRPr="006C7570" w:rsidRDefault="0075607E" w:rsidP="0075607E">
                                <w:pPr>
                                  <w:spacing w:after="240"/>
                                  <w:jc w:val="center"/>
                                  <w:rPr>
                                    <w:rFonts w:ascii="Avenir Next" w:hAnsi="Avenir Next"/>
                                    <w:sz w:val="56"/>
                                    <w:szCs w:val="56"/>
                                  </w:rPr>
                                </w:pPr>
                              </w:p>
                              <w:p w14:paraId="307F4343" w14:textId="51DECC1C" w:rsidR="0075607E" w:rsidRDefault="0075607E" w:rsidP="0075607E">
                                <w:pPr>
                                  <w:jc w:val="center"/>
                                  <w:rPr>
                                    <w:rFonts w:ascii="Avenir Next" w:hAnsi="Avenir Next"/>
                                    <w:i/>
                                    <w:iCs/>
                                    <w:sz w:val="48"/>
                                    <w:szCs w:val="48"/>
                                  </w:rPr>
                                </w:pPr>
                                <w:r w:rsidRPr="00196182">
                                  <w:rPr>
                                    <w:rFonts w:ascii="Avenir Next" w:hAnsi="Avenir Next"/>
                                    <w:i/>
                                    <w:iCs/>
                                    <w:sz w:val="48"/>
                                    <w:szCs w:val="48"/>
                                  </w:rPr>
                                  <w:t>CMS-IWG</w:t>
                                </w:r>
                                <w:r>
                                  <w:rPr>
                                    <w:rFonts w:ascii="Avenir Next" w:hAnsi="Avenir Next"/>
                                    <w:i/>
                                    <w:iCs/>
                                    <w:sz w:val="48"/>
                                    <w:szCs w:val="48"/>
                                  </w:rPr>
                                  <w:t xml:space="preserve"> Supplementary2</w:t>
                                </w:r>
                                <w:r w:rsidR="00482457">
                                  <w:rPr>
                                    <w:rFonts w:ascii="Avenir Next" w:hAnsi="Avenir Next"/>
                                    <w:i/>
                                    <w:iCs/>
                                    <w:sz w:val="48"/>
                                    <w:szCs w:val="48"/>
                                  </w:rPr>
                                  <w:t>*</w:t>
                                </w:r>
                                <w:r>
                                  <w:rPr>
                                    <w:rFonts w:ascii="Avenir Next" w:hAnsi="Avenir Next"/>
                                    <w:i/>
                                    <w:iCs/>
                                    <w:sz w:val="48"/>
                                    <w:szCs w:val="48"/>
                                  </w:rPr>
                                  <w:t xml:space="preserve"> Draft </w:t>
                                </w:r>
                              </w:p>
                              <w:p w14:paraId="1D442647" w14:textId="29F195C7" w:rsidR="0075607E" w:rsidRPr="00196182" w:rsidRDefault="0075607E" w:rsidP="0075607E">
                                <w:pPr>
                                  <w:spacing w:before="240"/>
                                  <w:jc w:val="center"/>
                                  <w:rPr>
                                    <w:rFonts w:ascii="Avenir Next" w:hAnsi="Avenir Next"/>
                                    <w:i/>
                                    <w:iCs/>
                                    <w:sz w:val="48"/>
                                    <w:szCs w:val="48"/>
                                  </w:rPr>
                                </w:pPr>
                                <w:r>
                                  <w:rPr>
                                    <w:rFonts w:ascii="Avenir Next" w:hAnsi="Avenir Next"/>
                                    <w:i/>
                                    <w:iCs/>
                                    <w:sz w:val="48"/>
                                    <w:szCs w:val="48"/>
                                  </w:rPr>
                                  <w:t>October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AC9280" id="Text Box 1" o:spid="_x0000_s1027" type="#_x0000_t202" style="position:absolute;margin-left:7.1pt;margin-top:96.15pt;width:467.4pt;height:30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" fillcolor="white [3201]" strokeweight=".5pt">
                    <v:textbox>
                      <w:txbxContent>
                        <w:p w14:paraId="0BD0D5DB" w14:textId="77777777" w:rsidR="0075607E" w:rsidRDefault="0075607E" w:rsidP="0075607E">
                          <w:pPr>
                            <w:spacing w:after="240"/>
                            <w:jc w:val="center"/>
                            <w:rPr>
                              <w:rFonts w:ascii="Avenir Next" w:hAnsi="Avenir Next"/>
                              <w:sz w:val="56"/>
                              <w:szCs w:val="56"/>
                            </w:rPr>
                          </w:pPr>
                          <w:r w:rsidRPr="006C7570">
                            <w:rPr>
                              <w:rFonts w:ascii="Avenir Next" w:hAnsi="Avenir Next"/>
                              <w:sz w:val="48"/>
                              <w:szCs w:val="48"/>
                            </w:rPr>
                            <w:t>WCPFC Compliance Monitoring Scheme</w:t>
                          </w:r>
                          <w:r w:rsidRPr="00671F26">
                            <w:rPr>
                              <w:rFonts w:ascii="Avenir Next" w:hAnsi="Avenir Next"/>
                              <w:sz w:val="56"/>
                              <w:szCs w:val="56"/>
                            </w:rPr>
                            <w:t xml:space="preserve"> </w:t>
                          </w:r>
                          <w:r w:rsidRPr="006C7570">
                            <w:rPr>
                              <w:rFonts w:ascii="Avenir Next" w:hAnsi="Avenir Next"/>
                              <w:sz w:val="56"/>
                              <w:szCs w:val="56"/>
                            </w:rPr>
                            <w:t>AUDIT POINTS</w:t>
                          </w:r>
                        </w:p>
                        <w:p w14:paraId="65A8F385" w14:textId="77777777" w:rsidR="0075607E" w:rsidRDefault="0075607E" w:rsidP="0075607E">
                          <w:pPr>
                            <w:spacing w:after="240"/>
                            <w:jc w:val="center"/>
                            <w:rPr>
                              <w:rFonts w:ascii="Avenir Next" w:hAnsi="Avenir Next"/>
                              <w:sz w:val="56"/>
                              <w:szCs w:val="56"/>
                            </w:rPr>
                          </w:pPr>
                        </w:p>
                        <w:p w14:paraId="1D9321AA" w14:textId="77777777" w:rsidR="0075607E" w:rsidRPr="006C7570" w:rsidRDefault="0075607E" w:rsidP="0075607E">
                          <w:pPr>
                            <w:spacing w:after="240"/>
                            <w:jc w:val="center"/>
                            <w:rPr>
                              <w:rFonts w:ascii="Avenir Next" w:hAnsi="Avenir Next"/>
                              <w:sz w:val="56"/>
                              <w:szCs w:val="56"/>
                            </w:rPr>
                          </w:pPr>
                        </w:p>
                        <w:p w14:paraId="307F4343" w14:textId="51DECC1C" w:rsidR="0075607E" w:rsidRDefault="0075607E" w:rsidP="0075607E">
                          <w:pPr>
                            <w:jc w:val="center"/>
                            <w:rPr>
                              <w:rFonts w:ascii="Avenir Next" w:hAnsi="Avenir Next"/>
                              <w:i/>
                              <w:iCs/>
                              <w:sz w:val="48"/>
                              <w:szCs w:val="48"/>
                            </w:rPr>
                          </w:pPr>
                          <w:r w:rsidRPr="00196182">
                            <w:rPr>
                              <w:rFonts w:ascii="Avenir Next" w:hAnsi="Avenir Next"/>
                              <w:i/>
                              <w:iCs/>
                              <w:sz w:val="48"/>
                              <w:szCs w:val="48"/>
                            </w:rPr>
                            <w:t>CMS-IWG</w:t>
                          </w:r>
                          <w:r>
                            <w:rPr>
                              <w:rFonts w:ascii="Avenir Next" w:hAnsi="Avenir Next"/>
                              <w:i/>
                              <w:iCs/>
                              <w:sz w:val="48"/>
                              <w:szCs w:val="48"/>
                            </w:rPr>
                            <w:t xml:space="preserve"> Supplementary2</w:t>
                          </w:r>
                          <w:r w:rsidR="00482457">
                            <w:rPr>
                              <w:rFonts w:ascii="Avenir Next" w:hAnsi="Avenir Next"/>
                              <w:i/>
                              <w:iCs/>
                              <w:sz w:val="48"/>
                              <w:szCs w:val="48"/>
                            </w:rPr>
                            <w:t>*</w:t>
                          </w:r>
                          <w:r>
                            <w:rPr>
                              <w:rFonts w:ascii="Avenir Next" w:hAnsi="Avenir Next"/>
                              <w:i/>
                              <w:iCs/>
                              <w:sz w:val="48"/>
                              <w:szCs w:val="48"/>
                            </w:rPr>
                            <w:t xml:space="preserve"> Draft </w:t>
                          </w:r>
                        </w:p>
                        <w:p w14:paraId="1D442647" w14:textId="29F195C7" w:rsidR="0075607E" w:rsidRPr="00196182" w:rsidRDefault="0075607E" w:rsidP="0075607E">
                          <w:pPr>
                            <w:spacing w:before="240"/>
                            <w:jc w:val="center"/>
                            <w:rPr>
                              <w:rFonts w:ascii="Avenir Next" w:hAnsi="Avenir Next"/>
                              <w:i/>
                              <w:iCs/>
                              <w:sz w:val="48"/>
                              <w:szCs w:val="48"/>
                            </w:rPr>
                          </w:pPr>
                          <w:r>
                            <w:rPr>
                              <w:rFonts w:ascii="Avenir Next" w:hAnsi="Avenir Next"/>
                              <w:i/>
                              <w:iCs/>
                              <w:sz w:val="48"/>
                              <w:szCs w:val="48"/>
                            </w:rPr>
                            <w:t>October 2022</w:t>
                          </w:r>
                        </w:p>
                      </w:txbxContent>
                    </v:textbox>
                  </v:shape>
                </w:pict>
              </mc:Fallback>
            </mc:AlternateContent>
          </w:r>
          <w:r w:rsidR="0050202F">
            <w:br w:type="page"/>
          </w:r>
        </w:p>
      </w:sdtContent>
    </w:sdt>
    <w:p w14:paraId="0F749CBA" w14:textId="77777777" w:rsidR="004560BD" w:rsidRDefault="004560BD" w:rsidP="00D10301">
      <w:pPr>
        <w:sectPr w:rsidR="004560BD" w:rsidSect="00C53A95">
          <w:headerReference w:type="default" r:id="rId8"/>
          <w:footerReference w:type="even" r:id="rId9"/>
          <w:footerReference w:type="default" r:id="rId10"/>
          <w:pgSz w:w="12240" w:h="15840"/>
          <w:pgMar w:top="1440" w:right="1440" w:bottom="1440" w:left="1440" w:header="720" w:footer="720" w:gutter="0"/>
          <w:pgNumType w:start="0"/>
          <w:cols w:space="720"/>
          <w:titlePg/>
          <w:docGrid w:linePitch="360"/>
        </w:sectPr>
      </w:pPr>
    </w:p>
    <w:p w14:paraId="6BB687C8" w14:textId="548406DB" w:rsidR="006F01AB" w:rsidRDefault="006F01AB" w:rsidP="006F01AB"/>
    <w:sdt>
      <w:sdtPr>
        <w:rPr>
          <w:rFonts w:ascii="Times New Roman" w:eastAsia="Times New Roman" w:hAnsi="Times New Roman" w:cs="Times New Roman"/>
          <w:b w:val="0"/>
          <w:bCs w:val="0"/>
          <w:color w:val="auto"/>
          <w:sz w:val="24"/>
          <w:szCs w:val="24"/>
        </w:rPr>
        <w:id w:val="1874885368"/>
        <w:docPartObj>
          <w:docPartGallery w:val="Table of Contents"/>
          <w:docPartUnique/>
        </w:docPartObj>
      </w:sdtPr>
      <w:sdtEndPr>
        <w:rPr>
          <w:noProof/>
        </w:rPr>
      </w:sdtEndPr>
      <w:sdtContent>
        <w:p w14:paraId="42837165" w14:textId="7CA89DB1" w:rsidR="003C7CB6" w:rsidRDefault="003C7CB6" w:rsidP="004F689A">
          <w:pPr>
            <w:pStyle w:val="TOCHeading"/>
            <w:spacing w:before="0"/>
          </w:pPr>
          <w:r>
            <w:t>Table of Contents</w:t>
          </w:r>
        </w:p>
        <w:p w14:paraId="7590ABBA" w14:textId="626CB4AB" w:rsidR="00F667C6" w:rsidRDefault="003C7CB6">
          <w:pPr>
            <w:pStyle w:val="TOC1"/>
            <w:rPr>
              <w:rFonts w:eastAsiaTheme="minorEastAsia" w:cstheme="minorBidi"/>
              <w:b w:val="0"/>
              <w:bCs w:val="0"/>
            </w:rPr>
          </w:pPr>
          <w:r>
            <w:rPr>
              <w:i/>
              <w:iCs/>
              <w:noProof w:val="0"/>
            </w:rPr>
            <w:fldChar w:fldCharType="begin"/>
          </w:r>
          <w:r>
            <w:instrText xml:space="preserve"> TOC \o "1-3" \h \z \u </w:instrText>
          </w:r>
          <w:r>
            <w:rPr>
              <w:i/>
              <w:iCs/>
              <w:noProof w:val="0"/>
            </w:rPr>
            <w:fldChar w:fldCharType="separate"/>
          </w:r>
          <w:hyperlink w:anchor="_Toc117864247" w:history="1">
            <w:r w:rsidR="00F667C6" w:rsidRPr="00D820E5">
              <w:rPr>
                <w:rStyle w:val="Hyperlink"/>
              </w:rPr>
              <w:t>I.</w:t>
            </w:r>
            <w:r w:rsidR="00F667C6">
              <w:rPr>
                <w:rFonts w:eastAsiaTheme="minorEastAsia" w:cstheme="minorBidi"/>
                <w:b w:val="0"/>
                <w:bCs w:val="0"/>
              </w:rPr>
              <w:tab/>
            </w:r>
            <w:r w:rsidR="00F667C6" w:rsidRPr="00D820E5">
              <w:rPr>
                <w:rStyle w:val="Hyperlink"/>
              </w:rPr>
              <w:t>October 2022 Update</w:t>
            </w:r>
            <w:r w:rsidR="00F667C6">
              <w:rPr>
                <w:webHidden/>
              </w:rPr>
              <w:tab/>
            </w:r>
            <w:r w:rsidR="00F667C6">
              <w:rPr>
                <w:webHidden/>
              </w:rPr>
              <w:fldChar w:fldCharType="begin"/>
            </w:r>
            <w:r w:rsidR="00F667C6">
              <w:rPr>
                <w:webHidden/>
              </w:rPr>
              <w:instrText xml:space="preserve"> PAGEREF _Toc117864247 \h </w:instrText>
            </w:r>
            <w:r w:rsidR="00F667C6">
              <w:rPr>
                <w:webHidden/>
              </w:rPr>
            </w:r>
            <w:r w:rsidR="00F667C6">
              <w:rPr>
                <w:webHidden/>
              </w:rPr>
              <w:fldChar w:fldCharType="separate"/>
            </w:r>
            <w:r w:rsidR="00F667C6">
              <w:rPr>
                <w:webHidden/>
              </w:rPr>
              <w:t>3</w:t>
            </w:r>
            <w:r w:rsidR="00F667C6">
              <w:rPr>
                <w:webHidden/>
              </w:rPr>
              <w:fldChar w:fldCharType="end"/>
            </w:r>
          </w:hyperlink>
        </w:p>
        <w:p w14:paraId="4A18E380" w14:textId="0991BEF2" w:rsidR="00F667C6" w:rsidRDefault="00F667C6">
          <w:pPr>
            <w:pStyle w:val="TOC3"/>
            <w:tabs>
              <w:tab w:val="right" w:leader="dot" w:pos="9350"/>
            </w:tabs>
            <w:rPr>
              <w:rFonts w:eastAsiaTheme="minorEastAsia" w:cstheme="minorBidi"/>
              <w:noProof/>
              <w:sz w:val="24"/>
              <w:szCs w:val="24"/>
            </w:rPr>
          </w:pPr>
          <w:hyperlink w:anchor="_Toc117864248" w:history="1">
            <w:r w:rsidRPr="00D820E5">
              <w:rPr>
                <w:rStyle w:val="Hyperlink"/>
                <w:b/>
                <w:bCs/>
                <w:noProof/>
              </w:rPr>
              <w:t>Additional Audit Points Task</w:t>
            </w:r>
            <w:r>
              <w:rPr>
                <w:noProof/>
                <w:webHidden/>
              </w:rPr>
              <w:tab/>
            </w:r>
            <w:r>
              <w:rPr>
                <w:noProof/>
                <w:webHidden/>
              </w:rPr>
              <w:fldChar w:fldCharType="begin"/>
            </w:r>
            <w:r>
              <w:rPr>
                <w:noProof/>
                <w:webHidden/>
              </w:rPr>
              <w:instrText xml:space="preserve"> PAGEREF _Toc117864248 \h </w:instrText>
            </w:r>
            <w:r>
              <w:rPr>
                <w:noProof/>
                <w:webHidden/>
              </w:rPr>
            </w:r>
            <w:r>
              <w:rPr>
                <w:noProof/>
                <w:webHidden/>
              </w:rPr>
              <w:fldChar w:fldCharType="separate"/>
            </w:r>
            <w:r>
              <w:rPr>
                <w:noProof/>
                <w:webHidden/>
              </w:rPr>
              <w:t>3</w:t>
            </w:r>
            <w:r>
              <w:rPr>
                <w:noProof/>
                <w:webHidden/>
              </w:rPr>
              <w:fldChar w:fldCharType="end"/>
            </w:r>
          </w:hyperlink>
        </w:p>
        <w:p w14:paraId="37DC72C0" w14:textId="79741452" w:rsidR="00F667C6" w:rsidRDefault="00F667C6">
          <w:pPr>
            <w:pStyle w:val="TOC1"/>
            <w:rPr>
              <w:rFonts w:eastAsiaTheme="minorEastAsia" w:cstheme="minorBidi"/>
              <w:b w:val="0"/>
              <w:bCs w:val="0"/>
            </w:rPr>
          </w:pPr>
          <w:hyperlink w:anchor="_Toc117864249" w:history="1">
            <w:r w:rsidRPr="00D820E5">
              <w:rPr>
                <w:rStyle w:val="Hyperlink"/>
              </w:rPr>
              <w:t>II.</w:t>
            </w:r>
            <w:r>
              <w:rPr>
                <w:rFonts w:eastAsiaTheme="minorEastAsia" w:cstheme="minorBidi"/>
                <w:b w:val="0"/>
                <w:bCs w:val="0"/>
              </w:rPr>
              <w:tab/>
            </w:r>
            <w:r w:rsidRPr="00D820E5">
              <w:rPr>
                <w:rStyle w:val="Hyperlink"/>
              </w:rPr>
              <w:t>Draft Audit Points</w:t>
            </w:r>
            <w:r>
              <w:rPr>
                <w:webHidden/>
              </w:rPr>
              <w:tab/>
            </w:r>
            <w:r>
              <w:rPr>
                <w:webHidden/>
              </w:rPr>
              <w:fldChar w:fldCharType="begin"/>
            </w:r>
            <w:r>
              <w:rPr>
                <w:webHidden/>
              </w:rPr>
              <w:instrText xml:space="preserve"> PAGEREF _Toc117864249 \h </w:instrText>
            </w:r>
            <w:r>
              <w:rPr>
                <w:webHidden/>
              </w:rPr>
            </w:r>
            <w:r>
              <w:rPr>
                <w:webHidden/>
              </w:rPr>
              <w:fldChar w:fldCharType="separate"/>
            </w:r>
            <w:r>
              <w:rPr>
                <w:webHidden/>
              </w:rPr>
              <w:t>4</w:t>
            </w:r>
            <w:r>
              <w:rPr>
                <w:webHidden/>
              </w:rPr>
              <w:fldChar w:fldCharType="end"/>
            </w:r>
          </w:hyperlink>
        </w:p>
        <w:p w14:paraId="1F2B1402" w14:textId="5ECEB9CC" w:rsidR="00F667C6" w:rsidRDefault="00F667C6">
          <w:pPr>
            <w:pStyle w:val="TOC2"/>
            <w:tabs>
              <w:tab w:val="right" w:leader="dot" w:pos="9350"/>
            </w:tabs>
            <w:rPr>
              <w:rFonts w:eastAsiaTheme="minorEastAsia" w:cstheme="minorBidi"/>
              <w:b w:val="0"/>
              <w:bCs w:val="0"/>
              <w:noProof/>
              <w:sz w:val="24"/>
              <w:szCs w:val="24"/>
            </w:rPr>
          </w:pPr>
          <w:hyperlink w:anchor="_Toc117864250" w:history="1">
            <w:r w:rsidRPr="00D820E5">
              <w:rPr>
                <w:rStyle w:val="Hyperlink"/>
                <w:noProof/>
              </w:rPr>
              <w:t>Part A: Overarching Reporting Requirements</w:t>
            </w:r>
            <w:r>
              <w:rPr>
                <w:noProof/>
                <w:webHidden/>
              </w:rPr>
              <w:tab/>
            </w:r>
            <w:r>
              <w:rPr>
                <w:noProof/>
                <w:webHidden/>
              </w:rPr>
              <w:fldChar w:fldCharType="begin"/>
            </w:r>
            <w:r>
              <w:rPr>
                <w:noProof/>
                <w:webHidden/>
              </w:rPr>
              <w:instrText xml:space="preserve"> PAGEREF _Toc117864250 \h </w:instrText>
            </w:r>
            <w:r>
              <w:rPr>
                <w:noProof/>
                <w:webHidden/>
              </w:rPr>
            </w:r>
            <w:r>
              <w:rPr>
                <w:noProof/>
                <w:webHidden/>
              </w:rPr>
              <w:fldChar w:fldCharType="separate"/>
            </w:r>
            <w:r>
              <w:rPr>
                <w:noProof/>
                <w:webHidden/>
              </w:rPr>
              <w:t>4</w:t>
            </w:r>
            <w:r>
              <w:rPr>
                <w:noProof/>
                <w:webHidden/>
              </w:rPr>
              <w:fldChar w:fldCharType="end"/>
            </w:r>
          </w:hyperlink>
        </w:p>
        <w:p w14:paraId="52AB458D" w14:textId="0B08824B" w:rsidR="00F667C6" w:rsidRDefault="00F667C6">
          <w:pPr>
            <w:pStyle w:val="TOC3"/>
            <w:tabs>
              <w:tab w:val="right" w:leader="dot" w:pos="9350"/>
            </w:tabs>
            <w:rPr>
              <w:rFonts w:eastAsiaTheme="minorEastAsia" w:cstheme="minorBidi"/>
              <w:noProof/>
              <w:sz w:val="24"/>
              <w:szCs w:val="24"/>
            </w:rPr>
          </w:pPr>
          <w:hyperlink w:anchor="_Toc117864251" w:history="1">
            <w:r w:rsidRPr="00D820E5">
              <w:rPr>
                <w:rStyle w:val="Hyperlink"/>
                <w:rFonts w:cstheme="majorHAnsi"/>
                <w:b/>
                <w:bCs/>
                <w:noProof/>
              </w:rPr>
              <w:t>MCS Data Rules 44</w:t>
            </w:r>
            <w:r>
              <w:rPr>
                <w:noProof/>
                <w:webHidden/>
              </w:rPr>
              <w:tab/>
            </w:r>
            <w:r>
              <w:rPr>
                <w:noProof/>
                <w:webHidden/>
              </w:rPr>
              <w:fldChar w:fldCharType="begin"/>
            </w:r>
            <w:r>
              <w:rPr>
                <w:noProof/>
                <w:webHidden/>
              </w:rPr>
              <w:instrText xml:space="preserve"> PAGEREF _Toc117864251 \h </w:instrText>
            </w:r>
            <w:r>
              <w:rPr>
                <w:noProof/>
                <w:webHidden/>
              </w:rPr>
            </w:r>
            <w:r>
              <w:rPr>
                <w:noProof/>
                <w:webHidden/>
              </w:rPr>
              <w:fldChar w:fldCharType="separate"/>
            </w:r>
            <w:r>
              <w:rPr>
                <w:noProof/>
                <w:webHidden/>
              </w:rPr>
              <w:t>4</w:t>
            </w:r>
            <w:r>
              <w:rPr>
                <w:noProof/>
                <w:webHidden/>
              </w:rPr>
              <w:fldChar w:fldCharType="end"/>
            </w:r>
          </w:hyperlink>
        </w:p>
        <w:p w14:paraId="0F980E3D" w14:textId="13B52622" w:rsidR="00F667C6" w:rsidRDefault="00F667C6">
          <w:pPr>
            <w:pStyle w:val="TOC3"/>
            <w:tabs>
              <w:tab w:val="right" w:leader="dot" w:pos="9350"/>
            </w:tabs>
            <w:rPr>
              <w:rFonts w:eastAsiaTheme="minorEastAsia" w:cstheme="minorBidi"/>
              <w:noProof/>
              <w:sz w:val="24"/>
              <w:szCs w:val="24"/>
            </w:rPr>
          </w:pPr>
          <w:hyperlink w:anchor="_Toc117864252" w:history="1">
            <w:r w:rsidRPr="00D820E5">
              <w:rPr>
                <w:rStyle w:val="Hyperlink"/>
                <w:b/>
                <w:bCs/>
                <w:noProof/>
              </w:rPr>
              <w:t>Convention Art 23(2c)</w:t>
            </w:r>
            <w:r>
              <w:rPr>
                <w:noProof/>
                <w:webHidden/>
              </w:rPr>
              <w:tab/>
            </w:r>
            <w:r>
              <w:rPr>
                <w:noProof/>
                <w:webHidden/>
              </w:rPr>
              <w:fldChar w:fldCharType="begin"/>
            </w:r>
            <w:r>
              <w:rPr>
                <w:noProof/>
                <w:webHidden/>
              </w:rPr>
              <w:instrText xml:space="preserve"> PAGEREF _Toc117864252 \h </w:instrText>
            </w:r>
            <w:r>
              <w:rPr>
                <w:noProof/>
                <w:webHidden/>
              </w:rPr>
            </w:r>
            <w:r>
              <w:rPr>
                <w:noProof/>
                <w:webHidden/>
              </w:rPr>
              <w:fldChar w:fldCharType="separate"/>
            </w:r>
            <w:r>
              <w:rPr>
                <w:noProof/>
                <w:webHidden/>
              </w:rPr>
              <w:t>4</w:t>
            </w:r>
            <w:r>
              <w:rPr>
                <w:noProof/>
                <w:webHidden/>
              </w:rPr>
              <w:fldChar w:fldCharType="end"/>
            </w:r>
          </w:hyperlink>
        </w:p>
        <w:p w14:paraId="5766EFBC" w14:textId="2D57822E" w:rsidR="00F667C6" w:rsidRDefault="00F667C6">
          <w:pPr>
            <w:pStyle w:val="TOC3"/>
            <w:tabs>
              <w:tab w:val="right" w:leader="dot" w:pos="9350"/>
            </w:tabs>
            <w:rPr>
              <w:rFonts w:eastAsiaTheme="minorEastAsia" w:cstheme="minorBidi"/>
              <w:noProof/>
              <w:sz w:val="24"/>
              <w:szCs w:val="24"/>
            </w:rPr>
          </w:pPr>
          <w:hyperlink w:anchor="_Toc117864253" w:history="1">
            <w:r w:rsidRPr="00D820E5">
              <w:rPr>
                <w:rStyle w:val="Hyperlink"/>
                <w:b/>
                <w:bCs/>
                <w:noProof/>
              </w:rPr>
              <w:t>Convention Art 23(4)</w:t>
            </w:r>
            <w:r>
              <w:rPr>
                <w:noProof/>
                <w:webHidden/>
              </w:rPr>
              <w:tab/>
            </w:r>
            <w:r>
              <w:rPr>
                <w:noProof/>
                <w:webHidden/>
              </w:rPr>
              <w:fldChar w:fldCharType="begin"/>
            </w:r>
            <w:r>
              <w:rPr>
                <w:noProof/>
                <w:webHidden/>
              </w:rPr>
              <w:instrText xml:space="preserve"> PAGEREF _Toc117864253 \h </w:instrText>
            </w:r>
            <w:r>
              <w:rPr>
                <w:noProof/>
                <w:webHidden/>
              </w:rPr>
            </w:r>
            <w:r>
              <w:rPr>
                <w:noProof/>
                <w:webHidden/>
              </w:rPr>
              <w:fldChar w:fldCharType="separate"/>
            </w:r>
            <w:r>
              <w:rPr>
                <w:noProof/>
                <w:webHidden/>
              </w:rPr>
              <w:t>4</w:t>
            </w:r>
            <w:r>
              <w:rPr>
                <w:noProof/>
                <w:webHidden/>
              </w:rPr>
              <w:fldChar w:fldCharType="end"/>
            </w:r>
          </w:hyperlink>
        </w:p>
        <w:p w14:paraId="2307D445" w14:textId="287D70BE" w:rsidR="00F667C6" w:rsidRDefault="00F667C6">
          <w:pPr>
            <w:pStyle w:val="TOC3"/>
            <w:tabs>
              <w:tab w:val="right" w:leader="dot" w:pos="9350"/>
            </w:tabs>
            <w:rPr>
              <w:rFonts w:eastAsiaTheme="minorEastAsia" w:cstheme="minorBidi"/>
              <w:noProof/>
              <w:sz w:val="24"/>
              <w:szCs w:val="24"/>
            </w:rPr>
          </w:pPr>
          <w:hyperlink w:anchor="_Toc117864254" w:history="1">
            <w:r w:rsidRPr="00D820E5">
              <w:rPr>
                <w:rStyle w:val="Hyperlink"/>
                <w:b/>
                <w:bCs/>
                <w:noProof/>
              </w:rPr>
              <w:t>Convention Art 25(8)</w:t>
            </w:r>
            <w:r>
              <w:rPr>
                <w:noProof/>
                <w:webHidden/>
              </w:rPr>
              <w:tab/>
            </w:r>
            <w:r>
              <w:rPr>
                <w:noProof/>
                <w:webHidden/>
              </w:rPr>
              <w:fldChar w:fldCharType="begin"/>
            </w:r>
            <w:r>
              <w:rPr>
                <w:noProof/>
                <w:webHidden/>
              </w:rPr>
              <w:instrText xml:space="preserve"> PAGEREF _Toc117864254 \h </w:instrText>
            </w:r>
            <w:r>
              <w:rPr>
                <w:noProof/>
                <w:webHidden/>
              </w:rPr>
            </w:r>
            <w:r>
              <w:rPr>
                <w:noProof/>
                <w:webHidden/>
              </w:rPr>
              <w:fldChar w:fldCharType="separate"/>
            </w:r>
            <w:r>
              <w:rPr>
                <w:noProof/>
                <w:webHidden/>
              </w:rPr>
              <w:t>4</w:t>
            </w:r>
            <w:r>
              <w:rPr>
                <w:noProof/>
                <w:webHidden/>
              </w:rPr>
              <w:fldChar w:fldCharType="end"/>
            </w:r>
          </w:hyperlink>
        </w:p>
        <w:p w14:paraId="7E670DCA" w14:textId="1D2B6558" w:rsidR="00F667C6" w:rsidRDefault="00F667C6">
          <w:pPr>
            <w:pStyle w:val="TOC3"/>
            <w:tabs>
              <w:tab w:val="right" w:leader="dot" w:pos="9350"/>
            </w:tabs>
            <w:rPr>
              <w:rFonts w:eastAsiaTheme="minorEastAsia" w:cstheme="minorBidi"/>
              <w:noProof/>
              <w:sz w:val="24"/>
              <w:szCs w:val="24"/>
            </w:rPr>
          </w:pPr>
          <w:hyperlink w:anchor="_Toc117864255" w:history="1">
            <w:r w:rsidRPr="00D820E5">
              <w:rPr>
                <w:rStyle w:val="Hyperlink"/>
                <w:b/>
                <w:bCs/>
                <w:noProof/>
              </w:rPr>
              <w:t>CMM Criteria</w:t>
            </w:r>
            <w:r>
              <w:rPr>
                <w:noProof/>
                <w:webHidden/>
              </w:rPr>
              <w:tab/>
            </w:r>
            <w:r>
              <w:rPr>
                <w:noProof/>
                <w:webHidden/>
              </w:rPr>
              <w:fldChar w:fldCharType="begin"/>
            </w:r>
            <w:r>
              <w:rPr>
                <w:noProof/>
                <w:webHidden/>
              </w:rPr>
              <w:instrText xml:space="preserve"> PAGEREF _Toc117864255 \h </w:instrText>
            </w:r>
            <w:r>
              <w:rPr>
                <w:noProof/>
                <w:webHidden/>
              </w:rPr>
            </w:r>
            <w:r>
              <w:rPr>
                <w:noProof/>
                <w:webHidden/>
              </w:rPr>
              <w:fldChar w:fldCharType="separate"/>
            </w:r>
            <w:r>
              <w:rPr>
                <w:noProof/>
                <w:webHidden/>
              </w:rPr>
              <w:t>4</w:t>
            </w:r>
            <w:r>
              <w:rPr>
                <w:noProof/>
                <w:webHidden/>
              </w:rPr>
              <w:fldChar w:fldCharType="end"/>
            </w:r>
          </w:hyperlink>
        </w:p>
        <w:p w14:paraId="5288FD76" w14:textId="6F1F6610" w:rsidR="00F667C6" w:rsidRDefault="00F667C6">
          <w:pPr>
            <w:pStyle w:val="TOC3"/>
            <w:tabs>
              <w:tab w:val="right" w:leader="dot" w:pos="9350"/>
            </w:tabs>
            <w:rPr>
              <w:rFonts w:eastAsiaTheme="minorEastAsia" w:cstheme="minorBidi"/>
              <w:noProof/>
              <w:sz w:val="24"/>
              <w:szCs w:val="24"/>
            </w:rPr>
          </w:pPr>
          <w:hyperlink w:anchor="_Toc117864256" w:history="1">
            <w:r w:rsidRPr="00D820E5">
              <w:rPr>
                <w:rStyle w:val="Hyperlink"/>
                <w:b/>
                <w:bCs/>
                <w:noProof/>
              </w:rPr>
              <w:t>CMM Criteria</w:t>
            </w:r>
            <w:r>
              <w:rPr>
                <w:noProof/>
                <w:webHidden/>
              </w:rPr>
              <w:tab/>
            </w:r>
            <w:r>
              <w:rPr>
                <w:noProof/>
                <w:webHidden/>
              </w:rPr>
              <w:fldChar w:fldCharType="begin"/>
            </w:r>
            <w:r>
              <w:rPr>
                <w:noProof/>
                <w:webHidden/>
              </w:rPr>
              <w:instrText xml:space="preserve"> PAGEREF _Toc117864256 \h </w:instrText>
            </w:r>
            <w:r>
              <w:rPr>
                <w:noProof/>
                <w:webHidden/>
              </w:rPr>
            </w:r>
            <w:r>
              <w:rPr>
                <w:noProof/>
                <w:webHidden/>
              </w:rPr>
              <w:fldChar w:fldCharType="separate"/>
            </w:r>
            <w:r>
              <w:rPr>
                <w:noProof/>
                <w:webHidden/>
              </w:rPr>
              <w:t>5</w:t>
            </w:r>
            <w:r>
              <w:rPr>
                <w:noProof/>
                <w:webHidden/>
              </w:rPr>
              <w:fldChar w:fldCharType="end"/>
            </w:r>
          </w:hyperlink>
        </w:p>
        <w:p w14:paraId="6C70741A" w14:textId="549CAB2E" w:rsidR="00F667C6" w:rsidRDefault="00F667C6">
          <w:pPr>
            <w:pStyle w:val="TOC3"/>
            <w:tabs>
              <w:tab w:val="right" w:leader="dot" w:pos="9350"/>
            </w:tabs>
            <w:rPr>
              <w:rFonts w:eastAsiaTheme="minorEastAsia" w:cstheme="minorBidi"/>
              <w:noProof/>
              <w:sz w:val="24"/>
              <w:szCs w:val="24"/>
            </w:rPr>
          </w:pPr>
          <w:hyperlink w:anchor="_Toc117864257" w:history="1">
            <w:r w:rsidRPr="00D820E5">
              <w:rPr>
                <w:rStyle w:val="Hyperlink"/>
                <w:b/>
                <w:bCs/>
                <w:noProof/>
              </w:rPr>
              <w:t>Special Requirements</w:t>
            </w:r>
            <w:r>
              <w:rPr>
                <w:noProof/>
                <w:webHidden/>
              </w:rPr>
              <w:tab/>
            </w:r>
            <w:r>
              <w:rPr>
                <w:noProof/>
                <w:webHidden/>
              </w:rPr>
              <w:fldChar w:fldCharType="begin"/>
            </w:r>
            <w:r>
              <w:rPr>
                <w:noProof/>
                <w:webHidden/>
              </w:rPr>
              <w:instrText xml:space="preserve"> PAGEREF _Toc117864257 \h </w:instrText>
            </w:r>
            <w:r>
              <w:rPr>
                <w:noProof/>
                <w:webHidden/>
              </w:rPr>
            </w:r>
            <w:r>
              <w:rPr>
                <w:noProof/>
                <w:webHidden/>
              </w:rPr>
              <w:fldChar w:fldCharType="separate"/>
            </w:r>
            <w:r>
              <w:rPr>
                <w:noProof/>
                <w:webHidden/>
              </w:rPr>
              <w:t>5</w:t>
            </w:r>
            <w:r>
              <w:rPr>
                <w:noProof/>
                <w:webHidden/>
              </w:rPr>
              <w:fldChar w:fldCharType="end"/>
            </w:r>
          </w:hyperlink>
        </w:p>
        <w:p w14:paraId="3122FA4A" w14:textId="77A2A520" w:rsidR="00F667C6" w:rsidRDefault="00F667C6">
          <w:pPr>
            <w:pStyle w:val="TOC3"/>
            <w:tabs>
              <w:tab w:val="right" w:leader="dot" w:pos="9350"/>
            </w:tabs>
            <w:rPr>
              <w:rFonts w:eastAsiaTheme="minorEastAsia" w:cstheme="minorBidi"/>
              <w:noProof/>
              <w:sz w:val="24"/>
              <w:szCs w:val="24"/>
            </w:rPr>
          </w:pPr>
          <w:hyperlink w:anchor="_Toc117864258" w:history="1">
            <w:r w:rsidRPr="00D820E5">
              <w:rPr>
                <w:rStyle w:val="Hyperlink"/>
                <w:b/>
                <w:bCs/>
                <w:noProof/>
              </w:rPr>
              <w:t>Record of Fishing Vessels</w:t>
            </w:r>
            <w:r>
              <w:rPr>
                <w:noProof/>
                <w:webHidden/>
              </w:rPr>
              <w:tab/>
            </w:r>
            <w:r>
              <w:rPr>
                <w:noProof/>
                <w:webHidden/>
              </w:rPr>
              <w:fldChar w:fldCharType="begin"/>
            </w:r>
            <w:r>
              <w:rPr>
                <w:noProof/>
                <w:webHidden/>
              </w:rPr>
              <w:instrText xml:space="preserve"> PAGEREF _Toc117864258 \h </w:instrText>
            </w:r>
            <w:r>
              <w:rPr>
                <w:noProof/>
                <w:webHidden/>
              </w:rPr>
            </w:r>
            <w:r>
              <w:rPr>
                <w:noProof/>
                <w:webHidden/>
              </w:rPr>
              <w:fldChar w:fldCharType="separate"/>
            </w:r>
            <w:r>
              <w:rPr>
                <w:noProof/>
                <w:webHidden/>
              </w:rPr>
              <w:t>5</w:t>
            </w:r>
            <w:r>
              <w:rPr>
                <w:noProof/>
                <w:webHidden/>
              </w:rPr>
              <w:fldChar w:fldCharType="end"/>
            </w:r>
          </w:hyperlink>
        </w:p>
        <w:p w14:paraId="25E8B1A4" w14:textId="48780FAA" w:rsidR="00F667C6" w:rsidRDefault="00F667C6">
          <w:pPr>
            <w:pStyle w:val="TOC3"/>
            <w:tabs>
              <w:tab w:val="right" w:leader="dot" w:pos="9350"/>
            </w:tabs>
            <w:rPr>
              <w:rFonts w:eastAsiaTheme="minorEastAsia" w:cstheme="minorBidi"/>
              <w:noProof/>
              <w:sz w:val="24"/>
              <w:szCs w:val="24"/>
            </w:rPr>
          </w:pPr>
          <w:hyperlink w:anchor="_Toc117864259" w:history="1">
            <w:r w:rsidRPr="00D820E5">
              <w:rPr>
                <w:rStyle w:val="Hyperlink"/>
                <w:b/>
                <w:bCs/>
                <w:noProof/>
              </w:rPr>
              <w:t>Compliance Monitoring Scheme</w:t>
            </w:r>
            <w:r>
              <w:rPr>
                <w:noProof/>
                <w:webHidden/>
              </w:rPr>
              <w:tab/>
            </w:r>
            <w:r>
              <w:rPr>
                <w:noProof/>
                <w:webHidden/>
              </w:rPr>
              <w:fldChar w:fldCharType="begin"/>
            </w:r>
            <w:r>
              <w:rPr>
                <w:noProof/>
                <w:webHidden/>
              </w:rPr>
              <w:instrText xml:space="preserve"> PAGEREF _Toc117864259 \h </w:instrText>
            </w:r>
            <w:r>
              <w:rPr>
                <w:noProof/>
                <w:webHidden/>
              </w:rPr>
            </w:r>
            <w:r>
              <w:rPr>
                <w:noProof/>
                <w:webHidden/>
              </w:rPr>
              <w:fldChar w:fldCharType="separate"/>
            </w:r>
            <w:r>
              <w:rPr>
                <w:noProof/>
                <w:webHidden/>
              </w:rPr>
              <w:t>5</w:t>
            </w:r>
            <w:r>
              <w:rPr>
                <w:noProof/>
                <w:webHidden/>
              </w:rPr>
              <w:fldChar w:fldCharType="end"/>
            </w:r>
          </w:hyperlink>
        </w:p>
        <w:p w14:paraId="6AF3A25D" w14:textId="22CEE209" w:rsidR="00F667C6" w:rsidRDefault="00F667C6">
          <w:pPr>
            <w:pStyle w:val="TOC3"/>
            <w:tabs>
              <w:tab w:val="right" w:leader="dot" w:pos="9350"/>
            </w:tabs>
            <w:rPr>
              <w:rFonts w:eastAsiaTheme="minorEastAsia" w:cstheme="minorBidi"/>
              <w:noProof/>
              <w:sz w:val="24"/>
              <w:szCs w:val="24"/>
            </w:rPr>
          </w:pPr>
          <w:hyperlink w:anchor="_Toc117864260" w:history="1">
            <w:r w:rsidRPr="00D820E5">
              <w:rPr>
                <w:rStyle w:val="Hyperlink"/>
                <w:b/>
                <w:bCs/>
                <w:noProof/>
              </w:rPr>
              <w:t>Compliance Monitoring Scheme</w:t>
            </w:r>
            <w:r>
              <w:rPr>
                <w:noProof/>
                <w:webHidden/>
              </w:rPr>
              <w:tab/>
            </w:r>
            <w:r>
              <w:rPr>
                <w:noProof/>
                <w:webHidden/>
              </w:rPr>
              <w:fldChar w:fldCharType="begin"/>
            </w:r>
            <w:r>
              <w:rPr>
                <w:noProof/>
                <w:webHidden/>
              </w:rPr>
              <w:instrText xml:space="preserve"> PAGEREF _Toc117864260 \h </w:instrText>
            </w:r>
            <w:r>
              <w:rPr>
                <w:noProof/>
                <w:webHidden/>
              </w:rPr>
            </w:r>
            <w:r>
              <w:rPr>
                <w:noProof/>
                <w:webHidden/>
              </w:rPr>
              <w:fldChar w:fldCharType="separate"/>
            </w:r>
            <w:r>
              <w:rPr>
                <w:noProof/>
                <w:webHidden/>
              </w:rPr>
              <w:t>5</w:t>
            </w:r>
            <w:r>
              <w:rPr>
                <w:noProof/>
                <w:webHidden/>
              </w:rPr>
              <w:fldChar w:fldCharType="end"/>
            </w:r>
          </w:hyperlink>
        </w:p>
        <w:p w14:paraId="1FA8B60F" w14:textId="5253E10A" w:rsidR="00F667C6" w:rsidRDefault="00F667C6">
          <w:pPr>
            <w:pStyle w:val="TOC2"/>
            <w:tabs>
              <w:tab w:val="right" w:leader="dot" w:pos="9350"/>
            </w:tabs>
            <w:rPr>
              <w:rFonts w:eastAsiaTheme="minorEastAsia" w:cstheme="minorBidi"/>
              <w:b w:val="0"/>
              <w:bCs w:val="0"/>
              <w:noProof/>
              <w:sz w:val="24"/>
              <w:szCs w:val="24"/>
            </w:rPr>
          </w:pPr>
          <w:hyperlink w:anchor="_Toc117864261" w:history="1">
            <w:r w:rsidRPr="00D820E5">
              <w:rPr>
                <w:rStyle w:val="Hyperlink"/>
                <w:noProof/>
              </w:rPr>
              <w:t>Part B: Quantitative Limits in CMMs for Tuna and Billfish</w:t>
            </w:r>
            <w:r>
              <w:rPr>
                <w:noProof/>
                <w:webHidden/>
              </w:rPr>
              <w:tab/>
            </w:r>
            <w:r>
              <w:rPr>
                <w:noProof/>
                <w:webHidden/>
              </w:rPr>
              <w:fldChar w:fldCharType="begin"/>
            </w:r>
            <w:r>
              <w:rPr>
                <w:noProof/>
                <w:webHidden/>
              </w:rPr>
              <w:instrText xml:space="preserve"> PAGEREF _Toc117864261 \h </w:instrText>
            </w:r>
            <w:r>
              <w:rPr>
                <w:noProof/>
                <w:webHidden/>
              </w:rPr>
            </w:r>
            <w:r>
              <w:rPr>
                <w:noProof/>
                <w:webHidden/>
              </w:rPr>
              <w:fldChar w:fldCharType="separate"/>
            </w:r>
            <w:r>
              <w:rPr>
                <w:noProof/>
                <w:webHidden/>
              </w:rPr>
              <w:t>5</w:t>
            </w:r>
            <w:r>
              <w:rPr>
                <w:noProof/>
                <w:webHidden/>
              </w:rPr>
              <w:fldChar w:fldCharType="end"/>
            </w:r>
          </w:hyperlink>
        </w:p>
        <w:p w14:paraId="265D230F" w14:textId="393B3B49" w:rsidR="00F667C6" w:rsidRDefault="00F667C6">
          <w:pPr>
            <w:pStyle w:val="TOC3"/>
            <w:tabs>
              <w:tab w:val="right" w:leader="dot" w:pos="9350"/>
            </w:tabs>
            <w:rPr>
              <w:rFonts w:eastAsiaTheme="minorEastAsia" w:cstheme="minorBidi"/>
              <w:noProof/>
              <w:sz w:val="24"/>
              <w:szCs w:val="24"/>
            </w:rPr>
          </w:pPr>
          <w:hyperlink w:anchor="_Toc117864262" w:history="1">
            <w:r w:rsidRPr="00D820E5">
              <w:rPr>
                <w:rStyle w:val="Hyperlink"/>
                <w:b/>
                <w:bCs/>
                <w:noProof/>
              </w:rPr>
              <w:t>NP Striped Marlin</w:t>
            </w:r>
            <w:r>
              <w:rPr>
                <w:noProof/>
                <w:webHidden/>
              </w:rPr>
              <w:tab/>
            </w:r>
            <w:r>
              <w:rPr>
                <w:noProof/>
                <w:webHidden/>
              </w:rPr>
              <w:fldChar w:fldCharType="begin"/>
            </w:r>
            <w:r>
              <w:rPr>
                <w:noProof/>
                <w:webHidden/>
              </w:rPr>
              <w:instrText xml:space="preserve"> PAGEREF _Toc117864262 \h </w:instrText>
            </w:r>
            <w:r>
              <w:rPr>
                <w:noProof/>
                <w:webHidden/>
              </w:rPr>
            </w:r>
            <w:r>
              <w:rPr>
                <w:noProof/>
                <w:webHidden/>
              </w:rPr>
              <w:fldChar w:fldCharType="separate"/>
            </w:r>
            <w:r>
              <w:rPr>
                <w:noProof/>
                <w:webHidden/>
              </w:rPr>
              <w:t>5</w:t>
            </w:r>
            <w:r>
              <w:rPr>
                <w:noProof/>
                <w:webHidden/>
              </w:rPr>
              <w:fldChar w:fldCharType="end"/>
            </w:r>
          </w:hyperlink>
        </w:p>
        <w:p w14:paraId="5E16C679" w14:textId="734612D4" w:rsidR="00F667C6" w:rsidRDefault="00F667C6">
          <w:pPr>
            <w:pStyle w:val="TOC3"/>
            <w:tabs>
              <w:tab w:val="right" w:leader="dot" w:pos="9350"/>
            </w:tabs>
            <w:rPr>
              <w:rFonts w:eastAsiaTheme="minorEastAsia" w:cstheme="minorBidi"/>
              <w:noProof/>
              <w:sz w:val="24"/>
              <w:szCs w:val="24"/>
            </w:rPr>
          </w:pPr>
          <w:hyperlink w:anchor="_Toc117864263" w:history="1">
            <w:r w:rsidRPr="00D820E5">
              <w:rPr>
                <w:rStyle w:val="Hyperlink"/>
                <w:b/>
                <w:bCs/>
                <w:noProof/>
              </w:rPr>
              <w:t>SP Albacore</w:t>
            </w:r>
            <w:r>
              <w:rPr>
                <w:noProof/>
                <w:webHidden/>
              </w:rPr>
              <w:tab/>
            </w:r>
            <w:r>
              <w:rPr>
                <w:noProof/>
                <w:webHidden/>
              </w:rPr>
              <w:fldChar w:fldCharType="begin"/>
            </w:r>
            <w:r>
              <w:rPr>
                <w:noProof/>
                <w:webHidden/>
              </w:rPr>
              <w:instrText xml:space="preserve"> PAGEREF _Toc117864263 \h </w:instrText>
            </w:r>
            <w:r>
              <w:rPr>
                <w:noProof/>
                <w:webHidden/>
              </w:rPr>
            </w:r>
            <w:r>
              <w:rPr>
                <w:noProof/>
                <w:webHidden/>
              </w:rPr>
              <w:fldChar w:fldCharType="separate"/>
            </w:r>
            <w:r>
              <w:rPr>
                <w:noProof/>
                <w:webHidden/>
              </w:rPr>
              <w:t>6</w:t>
            </w:r>
            <w:r>
              <w:rPr>
                <w:noProof/>
                <w:webHidden/>
              </w:rPr>
              <w:fldChar w:fldCharType="end"/>
            </w:r>
          </w:hyperlink>
        </w:p>
        <w:p w14:paraId="2AC8E97F" w14:textId="0E85F96E" w:rsidR="00F667C6" w:rsidRDefault="00F667C6">
          <w:pPr>
            <w:pStyle w:val="TOC3"/>
            <w:tabs>
              <w:tab w:val="right" w:leader="dot" w:pos="9350"/>
            </w:tabs>
            <w:rPr>
              <w:rFonts w:eastAsiaTheme="minorEastAsia" w:cstheme="minorBidi"/>
              <w:noProof/>
              <w:sz w:val="24"/>
              <w:szCs w:val="24"/>
            </w:rPr>
          </w:pPr>
          <w:hyperlink w:anchor="_Toc117864264" w:history="1">
            <w:r w:rsidRPr="00D820E5">
              <w:rPr>
                <w:rStyle w:val="Hyperlink"/>
                <w:b/>
                <w:bCs/>
                <w:noProof/>
              </w:rPr>
              <w:t>Tropical Tuna</w:t>
            </w:r>
            <w:r>
              <w:rPr>
                <w:noProof/>
                <w:webHidden/>
              </w:rPr>
              <w:tab/>
            </w:r>
            <w:r>
              <w:rPr>
                <w:noProof/>
                <w:webHidden/>
              </w:rPr>
              <w:fldChar w:fldCharType="begin"/>
            </w:r>
            <w:r>
              <w:rPr>
                <w:noProof/>
                <w:webHidden/>
              </w:rPr>
              <w:instrText xml:space="preserve"> PAGEREF _Toc117864264 \h </w:instrText>
            </w:r>
            <w:r>
              <w:rPr>
                <w:noProof/>
                <w:webHidden/>
              </w:rPr>
            </w:r>
            <w:r>
              <w:rPr>
                <w:noProof/>
                <w:webHidden/>
              </w:rPr>
              <w:fldChar w:fldCharType="separate"/>
            </w:r>
            <w:r>
              <w:rPr>
                <w:noProof/>
                <w:webHidden/>
              </w:rPr>
              <w:t>6</w:t>
            </w:r>
            <w:r>
              <w:rPr>
                <w:noProof/>
                <w:webHidden/>
              </w:rPr>
              <w:fldChar w:fldCharType="end"/>
            </w:r>
          </w:hyperlink>
        </w:p>
        <w:p w14:paraId="78B2894C" w14:textId="5A3E4D1A" w:rsidR="00F667C6" w:rsidRDefault="00F667C6">
          <w:pPr>
            <w:pStyle w:val="TOC3"/>
            <w:tabs>
              <w:tab w:val="right" w:leader="dot" w:pos="9350"/>
            </w:tabs>
            <w:rPr>
              <w:rFonts w:eastAsiaTheme="minorEastAsia" w:cstheme="minorBidi"/>
              <w:noProof/>
              <w:sz w:val="24"/>
              <w:szCs w:val="24"/>
            </w:rPr>
          </w:pPr>
          <w:hyperlink w:anchor="_Toc117864265" w:history="1">
            <w:r w:rsidRPr="00D820E5">
              <w:rPr>
                <w:rStyle w:val="Hyperlink"/>
                <w:b/>
                <w:bCs/>
                <w:noProof/>
              </w:rPr>
              <w:t>Tropical Tuna</w:t>
            </w:r>
            <w:r>
              <w:rPr>
                <w:noProof/>
                <w:webHidden/>
              </w:rPr>
              <w:tab/>
            </w:r>
            <w:r>
              <w:rPr>
                <w:noProof/>
                <w:webHidden/>
              </w:rPr>
              <w:fldChar w:fldCharType="begin"/>
            </w:r>
            <w:r>
              <w:rPr>
                <w:noProof/>
                <w:webHidden/>
              </w:rPr>
              <w:instrText xml:space="preserve"> PAGEREF _Toc117864265 \h </w:instrText>
            </w:r>
            <w:r>
              <w:rPr>
                <w:noProof/>
                <w:webHidden/>
              </w:rPr>
            </w:r>
            <w:r>
              <w:rPr>
                <w:noProof/>
                <w:webHidden/>
              </w:rPr>
              <w:fldChar w:fldCharType="separate"/>
            </w:r>
            <w:r>
              <w:rPr>
                <w:noProof/>
                <w:webHidden/>
              </w:rPr>
              <w:t>6</w:t>
            </w:r>
            <w:r>
              <w:rPr>
                <w:noProof/>
                <w:webHidden/>
              </w:rPr>
              <w:fldChar w:fldCharType="end"/>
            </w:r>
          </w:hyperlink>
        </w:p>
        <w:p w14:paraId="744A127B" w14:textId="3A943B90" w:rsidR="00F667C6" w:rsidRDefault="00F667C6">
          <w:pPr>
            <w:pStyle w:val="TOC3"/>
            <w:tabs>
              <w:tab w:val="right" w:leader="dot" w:pos="9350"/>
            </w:tabs>
            <w:rPr>
              <w:rFonts w:eastAsiaTheme="minorEastAsia" w:cstheme="minorBidi"/>
              <w:noProof/>
              <w:sz w:val="24"/>
              <w:szCs w:val="24"/>
            </w:rPr>
          </w:pPr>
          <w:hyperlink w:anchor="_Toc117864266" w:history="1">
            <w:r w:rsidRPr="00D820E5">
              <w:rPr>
                <w:rStyle w:val="Hyperlink"/>
                <w:b/>
                <w:bCs/>
                <w:noProof/>
              </w:rPr>
              <w:t>NP Albacore</w:t>
            </w:r>
            <w:r>
              <w:rPr>
                <w:noProof/>
                <w:webHidden/>
              </w:rPr>
              <w:tab/>
            </w:r>
            <w:r>
              <w:rPr>
                <w:noProof/>
                <w:webHidden/>
              </w:rPr>
              <w:fldChar w:fldCharType="begin"/>
            </w:r>
            <w:r>
              <w:rPr>
                <w:noProof/>
                <w:webHidden/>
              </w:rPr>
              <w:instrText xml:space="preserve"> PAGEREF _Toc117864266 \h </w:instrText>
            </w:r>
            <w:r>
              <w:rPr>
                <w:noProof/>
                <w:webHidden/>
              </w:rPr>
            </w:r>
            <w:r>
              <w:rPr>
                <w:noProof/>
                <w:webHidden/>
              </w:rPr>
              <w:fldChar w:fldCharType="separate"/>
            </w:r>
            <w:r>
              <w:rPr>
                <w:noProof/>
                <w:webHidden/>
              </w:rPr>
              <w:t>6</w:t>
            </w:r>
            <w:r>
              <w:rPr>
                <w:noProof/>
                <w:webHidden/>
              </w:rPr>
              <w:fldChar w:fldCharType="end"/>
            </w:r>
          </w:hyperlink>
        </w:p>
        <w:p w14:paraId="58B3EBD9" w14:textId="58DB003B" w:rsidR="00F667C6" w:rsidRDefault="00F667C6">
          <w:pPr>
            <w:pStyle w:val="TOC3"/>
            <w:tabs>
              <w:tab w:val="right" w:leader="dot" w:pos="9350"/>
            </w:tabs>
            <w:rPr>
              <w:rFonts w:eastAsiaTheme="minorEastAsia" w:cstheme="minorBidi"/>
              <w:noProof/>
              <w:sz w:val="24"/>
              <w:szCs w:val="24"/>
            </w:rPr>
          </w:pPr>
          <w:hyperlink w:anchor="_Toc117864267" w:history="1">
            <w:r w:rsidRPr="00D820E5">
              <w:rPr>
                <w:rStyle w:val="Hyperlink"/>
                <w:b/>
                <w:bCs/>
                <w:noProof/>
              </w:rPr>
              <w:t>NP Albacore</w:t>
            </w:r>
            <w:r>
              <w:rPr>
                <w:noProof/>
                <w:webHidden/>
              </w:rPr>
              <w:tab/>
            </w:r>
            <w:r>
              <w:rPr>
                <w:noProof/>
                <w:webHidden/>
              </w:rPr>
              <w:fldChar w:fldCharType="begin"/>
            </w:r>
            <w:r>
              <w:rPr>
                <w:noProof/>
                <w:webHidden/>
              </w:rPr>
              <w:instrText xml:space="preserve"> PAGEREF _Toc117864267 \h </w:instrText>
            </w:r>
            <w:r>
              <w:rPr>
                <w:noProof/>
                <w:webHidden/>
              </w:rPr>
            </w:r>
            <w:r>
              <w:rPr>
                <w:noProof/>
                <w:webHidden/>
              </w:rPr>
              <w:fldChar w:fldCharType="separate"/>
            </w:r>
            <w:r>
              <w:rPr>
                <w:noProof/>
                <w:webHidden/>
              </w:rPr>
              <w:t>6</w:t>
            </w:r>
            <w:r>
              <w:rPr>
                <w:noProof/>
                <w:webHidden/>
              </w:rPr>
              <w:fldChar w:fldCharType="end"/>
            </w:r>
          </w:hyperlink>
        </w:p>
        <w:p w14:paraId="096BC4B8" w14:textId="5746FDD8" w:rsidR="00F667C6" w:rsidRDefault="00F667C6">
          <w:pPr>
            <w:pStyle w:val="TOC2"/>
            <w:tabs>
              <w:tab w:val="right" w:leader="dot" w:pos="9350"/>
            </w:tabs>
            <w:rPr>
              <w:rFonts w:eastAsiaTheme="minorEastAsia" w:cstheme="minorBidi"/>
              <w:b w:val="0"/>
              <w:bCs w:val="0"/>
              <w:noProof/>
              <w:sz w:val="24"/>
              <w:szCs w:val="24"/>
            </w:rPr>
          </w:pPr>
          <w:hyperlink w:anchor="_Toc117864268" w:history="1">
            <w:r w:rsidRPr="00D820E5">
              <w:rPr>
                <w:rStyle w:val="Hyperlink"/>
                <w:noProof/>
              </w:rPr>
              <w:t>Part C: Additional Measures for Tropical Tunas</w:t>
            </w:r>
            <w:r>
              <w:rPr>
                <w:noProof/>
                <w:webHidden/>
              </w:rPr>
              <w:tab/>
            </w:r>
            <w:r>
              <w:rPr>
                <w:noProof/>
                <w:webHidden/>
              </w:rPr>
              <w:fldChar w:fldCharType="begin"/>
            </w:r>
            <w:r>
              <w:rPr>
                <w:noProof/>
                <w:webHidden/>
              </w:rPr>
              <w:instrText xml:space="preserve"> PAGEREF _Toc117864268 \h </w:instrText>
            </w:r>
            <w:r>
              <w:rPr>
                <w:noProof/>
                <w:webHidden/>
              </w:rPr>
            </w:r>
            <w:r>
              <w:rPr>
                <w:noProof/>
                <w:webHidden/>
              </w:rPr>
              <w:fldChar w:fldCharType="separate"/>
            </w:r>
            <w:r>
              <w:rPr>
                <w:noProof/>
                <w:webHidden/>
              </w:rPr>
              <w:t>6</w:t>
            </w:r>
            <w:r>
              <w:rPr>
                <w:noProof/>
                <w:webHidden/>
              </w:rPr>
              <w:fldChar w:fldCharType="end"/>
            </w:r>
          </w:hyperlink>
        </w:p>
        <w:p w14:paraId="06667501" w14:textId="6F8F6C29" w:rsidR="00F667C6" w:rsidRDefault="00F667C6">
          <w:pPr>
            <w:pStyle w:val="TOC3"/>
            <w:tabs>
              <w:tab w:val="right" w:leader="dot" w:pos="9350"/>
            </w:tabs>
            <w:rPr>
              <w:rFonts w:eastAsiaTheme="minorEastAsia" w:cstheme="minorBidi"/>
              <w:noProof/>
              <w:sz w:val="24"/>
              <w:szCs w:val="24"/>
            </w:rPr>
          </w:pPr>
          <w:hyperlink w:anchor="_Toc117864269" w:history="1">
            <w:r w:rsidRPr="00D820E5">
              <w:rPr>
                <w:rStyle w:val="Hyperlink"/>
                <w:b/>
                <w:bCs/>
                <w:noProof/>
              </w:rPr>
              <w:t>Tropical Tuna</w:t>
            </w:r>
            <w:r>
              <w:rPr>
                <w:noProof/>
                <w:webHidden/>
              </w:rPr>
              <w:tab/>
            </w:r>
            <w:r>
              <w:rPr>
                <w:noProof/>
                <w:webHidden/>
              </w:rPr>
              <w:fldChar w:fldCharType="begin"/>
            </w:r>
            <w:r>
              <w:rPr>
                <w:noProof/>
                <w:webHidden/>
              </w:rPr>
              <w:instrText xml:space="preserve"> PAGEREF _Toc117864269 \h </w:instrText>
            </w:r>
            <w:r>
              <w:rPr>
                <w:noProof/>
                <w:webHidden/>
              </w:rPr>
            </w:r>
            <w:r>
              <w:rPr>
                <w:noProof/>
                <w:webHidden/>
              </w:rPr>
              <w:fldChar w:fldCharType="separate"/>
            </w:r>
            <w:r>
              <w:rPr>
                <w:noProof/>
                <w:webHidden/>
              </w:rPr>
              <w:t>6</w:t>
            </w:r>
            <w:r>
              <w:rPr>
                <w:noProof/>
                <w:webHidden/>
              </w:rPr>
              <w:fldChar w:fldCharType="end"/>
            </w:r>
          </w:hyperlink>
        </w:p>
        <w:p w14:paraId="23A356A5" w14:textId="13A1C3BA" w:rsidR="00F667C6" w:rsidRDefault="00F667C6">
          <w:pPr>
            <w:pStyle w:val="TOC3"/>
            <w:tabs>
              <w:tab w:val="right" w:leader="dot" w:pos="9350"/>
            </w:tabs>
            <w:rPr>
              <w:rFonts w:eastAsiaTheme="minorEastAsia" w:cstheme="minorBidi"/>
              <w:noProof/>
              <w:sz w:val="24"/>
              <w:szCs w:val="24"/>
            </w:rPr>
          </w:pPr>
          <w:hyperlink w:anchor="_Toc117864270" w:history="1">
            <w:r w:rsidRPr="00D820E5">
              <w:rPr>
                <w:rStyle w:val="Hyperlink"/>
                <w:b/>
                <w:bCs/>
                <w:noProof/>
              </w:rPr>
              <w:t>Tropical Tuna</w:t>
            </w:r>
            <w:r>
              <w:rPr>
                <w:noProof/>
                <w:webHidden/>
              </w:rPr>
              <w:tab/>
            </w:r>
            <w:r>
              <w:rPr>
                <w:noProof/>
                <w:webHidden/>
              </w:rPr>
              <w:fldChar w:fldCharType="begin"/>
            </w:r>
            <w:r>
              <w:rPr>
                <w:noProof/>
                <w:webHidden/>
              </w:rPr>
              <w:instrText xml:space="preserve"> PAGEREF _Toc117864270 \h </w:instrText>
            </w:r>
            <w:r>
              <w:rPr>
                <w:noProof/>
                <w:webHidden/>
              </w:rPr>
            </w:r>
            <w:r>
              <w:rPr>
                <w:noProof/>
                <w:webHidden/>
              </w:rPr>
              <w:fldChar w:fldCharType="separate"/>
            </w:r>
            <w:r>
              <w:rPr>
                <w:noProof/>
                <w:webHidden/>
              </w:rPr>
              <w:t>7</w:t>
            </w:r>
            <w:r>
              <w:rPr>
                <w:noProof/>
                <w:webHidden/>
              </w:rPr>
              <w:fldChar w:fldCharType="end"/>
            </w:r>
          </w:hyperlink>
        </w:p>
        <w:p w14:paraId="4C3FC305" w14:textId="70E31180" w:rsidR="00F667C6" w:rsidRDefault="00F667C6">
          <w:pPr>
            <w:pStyle w:val="TOC3"/>
            <w:tabs>
              <w:tab w:val="right" w:leader="dot" w:pos="9350"/>
            </w:tabs>
            <w:rPr>
              <w:rFonts w:eastAsiaTheme="minorEastAsia" w:cstheme="minorBidi"/>
              <w:noProof/>
              <w:sz w:val="24"/>
              <w:szCs w:val="24"/>
            </w:rPr>
          </w:pPr>
          <w:hyperlink w:anchor="_Toc117864271" w:history="1">
            <w:r w:rsidRPr="00D820E5">
              <w:rPr>
                <w:rStyle w:val="Hyperlink"/>
                <w:b/>
                <w:bCs/>
                <w:noProof/>
              </w:rPr>
              <w:t>Tropical Tuna</w:t>
            </w:r>
            <w:r>
              <w:rPr>
                <w:noProof/>
                <w:webHidden/>
              </w:rPr>
              <w:tab/>
            </w:r>
            <w:r>
              <w:rPr>
                <w:noProof/>
                <w:webHidden/>
              </w:rPr>
              <w:fldChar w:fldCharType="begin"/>
            </w:r>
            <w:r>
              <w:rPr>
                <w:noProof/>
                <w:webHidden/>
              </w:rPr>
              <w:instrText xml:space="preserve"> PAGEREF _Toc117864271 \h </w:instrText>
            </w:r>
            <w:r>
              <w:rPr>
                <w:noProof/>
                <w:webHidden/>
              </w:rPr>
            </w:r>
            <w:r>
              <w:rPr>
                <w:noProof/>
                <w:webHidden/>
              </w:rPr>
              <w:fldChar w:fldCharType="separate"/>
            </w:r>
            <w:r>
              <w:rPr>
                <w:noProof/>
                <w:webHidden/>
              </w:rPr>
              <w:t>7</w:t>
            </w:r>
            <w:r>
              <w:rPr>
                <w:noProof/>
                <w:webHidden/>
              </w:rPr>
              <w:fldChar w:fldCharType="end"/>
            </w:r>
          </w:hyperlink>
        </w:p>
        <w:p w14:paraId="452970CE" w14:textId="0B0C660B" w:rsidR="00F667C6" w:rsidRDefault="00F667C6">
          <w:pPr>
            <w:pStyle w:val="TOC2"/>
            <w:tabs>
              <w:tab w:val="right" w:leader="dot" w:pos="9350"/>
            </w:tabs>
            <w:rPr>
              <w:rFonts w:eastAsiaTheme="minorEastAsia" w:cstheme="minorBidi"/>
              <w:b w:val="0"/>
              <w:bCs w:val="0"/>
              <w:noProof/>
              <w:sz w:val="24"/>
              <w:szCs w:val="24"/>
            </w:rPr>
          </w:pPr>
          <w:hyperlink w:anchor="_Toc117864272" w:history="1">
            <w:r w:rsidRPr="00D820E5">
              <w:rPr>
                <w:rStyle w:val="Hyperlink"/>
                <w:noProof/>
              </w:rPr>
              <w:t>Part E: Mitigating Impacts of Fishing, Including on Species of Special Interest</w:t>
            </w:r>
            <w:r>
              <w:rPr>
                <w:noProof/>
                <w:webHidden/>
              </w:rPr>
              <w:tab/>
            </w:r>
            <w:r>
              <w:rPr>
                <w:noProof/>
                <w:webHidden/>
              </w:rPr>
              <w:fldChar w:fldCharType="begin"/>
            </w:r>
            <w:r>
              <w:rPr>
                <w:noProof/>
                <w:webHidden/>
              </w:rPr>
              <w:instrText xml:space="preserve"> PAGEREF _Toc117864272 \h </w:instrText>
            </w:r>
            <w:r>
              <w:rPr>
                <w:noProof/>
                <w:webHidden/>
              </w:rPr>
            </w:r>
            <w:r>
              <w:rPr>
                <w:noProof/>
                <w:webHidden/>
              </w:rPr>
              <w:fldChar w:fldCharType="separate"/>
            </w:r>
            <w:r>
              <w:rPr>
                <w:noProof/>
                <w:webHidden/>
              </w:rPr>
              <w:t>7</w:t>
            </w:r>
            <w:r>
              <w:rPr>
                <w:noProof/>
                <w:webHidden/>
              </w:rPr>
              <w:fldChar w:fldCharType="end"/>
            </w:r>
          </w:hyperlink>
        </w:p>
        <w:p w14:paraId="61D96E71" w14:textId="3DA773D6" w:rsidR="00F667C6" w:rsidRDefault="00F667C6">
          <w:pPr>
            <w:pStyle w:val="TOC3"/>
            <w:tabs>
              <w:tab w:val="right" w:leader="dot" w:pos="9350"/>
            </w:tabs>
            <w:rPr>
              <w:rFonts w:eastAsiaTheme="minorEastAsia" w:cstheme="minorBidi"/>
              <w:noProof/>
              <w:sz w:val="24"/>
              <w:szCs w:val="24"/>
            </w:rPr>
          </w:pPr>
          <w:hyperlink w:anchor="_Toc117864273" w:history="1">
            <w:r w:rsidRPr="00D820E5">
              <w:rPr>
                <w:rStyle w:val="Hyperlink"/>
                <w:b/>
                <w:bCs/>
                <w:noProof/>
              </w:rPr>
              <w:t>High Seas Driftnets</w:t>
            </w:r>
            <w:r>
              <w:rPr>
                <w:noProof/>
                <w:webHidden/>
              </w:rPr>
              <w:tab/>
            </w:r>
            <w:r>
              <w:rPr>
                <w:noProof/>
                <w:webHidden/>
              </w:rPr>
              <w:fldChar w:fldCharType="begin"/>
            </w:r>
            <w:r>
              <w:rPr>
                <w:noProof/>
                <w:webHidden/>
              </w:rPr>
              <w:instrText xml:space="preserve"> PAGEREF _Toc117864273 \h </w:instrText>
            </w:r>
            <w:r>
              <w:rPr>
                <w:noProof/>
                <w:webHidden/>
              </w:rPr>
            </w:r>
            <w:r>
              <w:rPr>
                <w:noProof/>
                <w:webHidden/>
              </w:rPr>
              <w:fldChar w:fldCharType="separate"/>
            </w:r>
            <w:r>
              <w:rPr>
                <w:noProof/>
                <w:webHidden/>
              </w:rPr>
              <w:t>7</w:t>
            </w:r>
            <w:r>
              <w:rPr>
                <w:noProof/>
                <w:webHidden/>
              </w:rPr>
              <w:fldChar w:fldCharType="end"/>
            </w:r>
          </w:hyperlink>
        </w:p>
        <w:p w14:paraId="6D6EDC8F" w14:textId="0B686C6E" w:rsidR="00F667C6" w:rsidRDefault="00F667C6">
          <w:pPr>
            <w:pStyle w:val="TOC3"/>
            <w:tabs>
              <w:tab w:val="right" w:leader="dot" w:pos="9350"/>
            </w:tabs>
            <w:rPr>
              <w:rFonts w:eastAsiaTheme="minorEastAsia" w:cstheme="minorBidi"/>
              <w:noProof/>
              <w:sz w:val="24"/>
              <w:szCs w:val="24"/>
            </w:rPr>
          </w:pPr>
          <w:hyperlink w:anchor="_Toc117864274" w:history="1">
            <w:r w:rsidRPr="00D820E5">
              <w:rPr>
                <w:rStyle w:val="Hyperlink"/>
                <w:b/>
                <w:bCs/>
                <w:noProof/>
              </w:rPr>
              <w:t>High Seas Driftnets</w:t>
            </w:r>
            <w:r>
              <w:rPr>
                <w:noProof/>
                <w:webHidden/>
              </w:rPr>
              <w:tab/>
            </w:r>
            <w:r>
              <w:rPr>
                <w:noProof/>
                <w:webHidden/>
              </w:rPr>
              <w:fldChar w:fldCharType="begin"/>
            </w:r>
            <w:r>
              <w:rPr>
                <w:noProof/>
                <w:webHidden/>
              </w:rPr>
              <w:instrText xml:space="preserve"> PAGEREF _Toc117864274 \h </w:instrText>
            </w:r>
            <w:r>
              <w:rPr>
                <w:noProof/>
                <w:webHidden/>
              </w:rPr>
            </w:r>
            <w:r>
              <w:rPr>
                <w:noProof/>
                <w:webHidden/>
              </w:rPr>
              <w:fldChar w:fldCharType="separate"/>
            </w:r>
            <w:r>
              <w:rPr>
                <w:noProof/>
                <w:webHidden/>
              </w:rPr>
              <w:t>8</w:t>
            </w:r>
            <w:r>
              <w:rPr>
                <w:noProof/>
                <w:webHidden/>
              </w:rPr>
              <w:fldChar w:fldCharType="end"/>
            </w:r>
          </w:hyperlink>
        </w:p>
        <w:p w14:paraId="51104F49" w14:textId="58E32A76" w:rsidR="00F667C6" w:rsidRDefault="00F667C6">
          <w:pPr>
            <w:pStyle w:val="TOC3"/>
            <w:tabs>
              <w:tab w:val="right" w:leader="dot" w:pos="9350"/>
            </w:tabs>
            <w:rPr>
              <w:rFonts w:eastAsiaTheme="minorEastAsia" w:cstheme="minorBidi"/>
              <w:noProof/>
              <w:sz w:val="24"/>
              <w:szCs w:val="24"/>
            </w:rPr>
          </w:pPr>
          <w:hyperlink w:anchor="_Toc117864275" w:history="1">
            <w:r w:rsidRPr="00D820E5">
              <w:rPr>
                <w:rStyle w:val="Hyperlink"/>
                <w:b/>
                <w:bCs/>
                <w:noProof/>
              </w:rPr>
              <w:t>Cetaceans</w:t>
            </w:r>
            <w:r>
              <w:rPr>
                <w:noProof/>
                <w:webHidden/>
              </w:rPr>
              <w:tab/>
            </w:r>
            <w:r>
              <w:rPr>
                <w:noProof/>
                <w:webHidden/>
              </w:rPr>
              <w:fldChar w:fldCharType="begin"/>
            </w:r>
            <w:r>
              <w:rPr>
                <w:noProof/>
                <w:webHidden/>
              </w:rPr>
              <w:instrText xml:space="preserve"> PAGEREF _Toc117864275 \h </w:instrText>
            </w:r>
            <w:r>
              <w:rPr>
                <w:noProof/>
                <w:webHidden/>
              </w:rPr>
            </w:r>
            <w:r>
              <w:rPr>
                <w:noProof/>
                <w:webHidden/>
              </w:rPr>
              <w:fldChar w:fldCharType="separate"/>
            </w:r>
            <w:r>
              <w:rPr>
                <w:noProof/>
                <w:webHidden/>
              </w:rPr>
              <w:t>8</w:t>
            </w:r>
            <w:r>
              <w:rPr>
                <w:noProof/>
                <w:webHidden/>
              </w:rPr>
              <w:fldChar w:fldCharType="end"/>
            </w:r>
          </w:hyperlink>
        </w:p>
        <w:p w14:paraId="79BE8EBD" w14:textId="3FC2A63B" w:rsidR="00F667C6" w:rsidRDefault="00F667C6">
          <w:pPr>
            <w:pStyle w:val="TOC3"/>
            <w:tabs>
              <w:tab w:val="right" w:leader="dot" w:pos="9350"/>
            </w:tabs>
            <w:rPr>
              <w:rFonts w:eastAsiaTheme="minorEastAsia" w:cstheme="minorBidi"/>
              <w:noProof/>
              <w:sz w:val="24"/>
              <w:szCs w:val="24"/>
            </w:rPr>
          </w:pPr>
          <w:hyperlink w:anchor="_Toc117864276" w:history="1">
            <w:r w:rsidRPr="00D820E5">
              <w:rPr>
                <w:rStyle w:val="Hyperlink"/>
                <w:b/>
                <w:bCs/>
                <w:noProof/>
              </w:rPr>
              <w:t>Cetaceans</w:t>
            </w:r>
            <w:r>
              <w:rPr>
                <w:noProof/>
                <w:webHidden/>
              </w:rPr>
              <w:tab/>
            </w:r>
            <w:r>
              <w:rPr>
                <w:noProof/>
                <w:webHidden/>
              </w:rPr>
              <w:fldChar w:fldCharType="begin"/>
            </w:r>
            <w:r>
              <w:rPr>
                <w:noProof/>
                <w:webHidden/>
              </w:rPr>
              <w:instrText xml:space="preserve"> PAGEREF _Toc117864276 \h </w:instrText>
            </w:r>
            <w:r>
              <w:rPr>
                <w:noProof/>
                <w:webHidden/>
              </w:rPr>
            </w:r>
            <w:r>
              <w:rPr>
                <w:noProof/>
                <w:webHidden/>
              </w:rPr>
              <w:fldChar w:fldCharType="separate"/>
            </w:r>
            <w:r>
              <w:rPr>
                <w:noProof/>
                <w:webHidden/>
              </w:rPr>
              <w:t>8</w:t>
            </w:r>
            <w:r>
              <w:rPr>
                <w:noProof/>
                <w:webHidden/>
              </w:rPr>
              <w:fldChar w:fldCharType="end"/>
            </w:r>
          </w:hyperlink>
        </w:p>
        <w:p w14:paraId="1E76E618" w14:textId="1ED88CF5" w:rsidR="00F667C6" w:rsidRDefault="00F667C6">
          <w:pPr>
            <w:pStyle w:val="TOC3"/>
            <w:tabs>
              <w:tab w:val="right" w:leader="dot" w:pos="9350"/>
            </w:tabs>
            <w:rPr>
              <w:rFonts w:eastAsiaTheme="minorEastAsia" w:cstheme="minorBidi"/>
              <w:noProof/>
              <w:sz w:val="24"/>
              <w:szCs w:val="24"/>
            </w:rPr>
          </w:pPr>
          <w:hyperlink w:anchor="_Toc117864277" w:history="1">
            <w:r w:rsidRPr="00D820E5">
              <w:rPr>
                <w:rStyle w:val="Hyperlink"/>
                <w:b/>
                <w:bCs/>
                <w:noProof/>
              </w:rPr>
              <w:t>Marine Pollution</w:t>
            </w:r>
            <w:r>
              <w:rPr>
                <w:noProof/>
                <w:webHidden/>
              </w:rPr>
              <w:tab/>
            </w:r>
            <w:r>
              <w:rPr>
                <w:noProof/>
                <w:webHidden/>
              </w:rPr>
              <w:fldChar w:fldCharType="begin"/>
            </w:r>
            <w:r>
              <w:rPr>
                <w:noProof/>
                <w:webHidden/>
              </w:rPr>
              <w:instrText xml:space="preserve"> PAGEREF _Toc117864277 \h </w:instrText>
            </w:r>
            <w:r>
              <w:rPr>
                <w:noProof/>
                <w:webHidden/>
              </w:rPr>
            </w:r>
            <w:r>
              <w:rPr>
                <w:noProof/>
                <w:webHidden/>
              </w:rPr>
              <w:fldChar w:fldCharType="separate"/>
            </w:r>
            <w:r>
              <w:rPr>
                <w:noProof/>
                <w:webHidden/>
              </w:rPr>
              <w:t>8</w:t>
            </w:r>
            <w:r>
              <w:rPr>
                <w:noProof/>
                <w:webHidden/>
              </w:rPr>
              <w:fldChar w:fldCharType="end"/>
            </w:r>
          </w:hyperlink>
        </w:p>
        <w:p w14:paraId="5265DCE4" w14:textId="37969A1A" w:rsidR="00F667C6" w:rsidRDefault="00F667C6">
          <w:pPr>
            <w:pStyle w:val="TOC3"/>
            <w:tabs>
              <w:tab w:val="right" w:leader="dot" w:pos="9350"/>
            </w:tabs>
            <w:rPr>
              <w:rFonts w:eastAsiaTheme="minorEastAsia" w:cstheme="minorBidi"/>
              <w:noProof/>
              <w:sz w:val="24"/>
              <w:szCs w:val="24"/>
            </w:rPr>
          </w:pPr>
          <w:hyperlink w:anchor="_Toc117864278" w:history="1">
            <w:r w:rsidRPr="00D820E5">
              <w:rPr>
                <w:rStyle w:val="Hyperlink"/>
                <w:b/>
                <w:bCs/>
                <w:noProof/>
              </w:rPr>
              <w:t>Seabirds</w:t>
            </w:r>
            <w:r>
              <w:rPr>
                <w:noProof/>
                <w:webHidden/>
              </w:rPr>
              <w:tab/>
            </w:r>
            <w:r>
              <w:rPr>
                <w:noProof/>
                <w:webHidden/>
              </w:rPr>
              <w:fldChar w:fldCharType="begin"/>
            </w:r>
            <w:r>
              <w:rPr>
                <w:noProof/>
                <w:webHidden/>
              </w:rPr>
              <w:instrText xml:space="preserve"> PAGEREF _Toc117864278 \h </w:instrText>
            </w:r>
            <w:r>
              <w:rPr>
                <w:noProof/>
                <w:webHidden/>
              </w:rPr>
            </w:r>
            <w:r>
              <w:rPr>
                <w:noProof/>
                <w:webHidden/>
              </w:rPr>
              <w:fldChar w:fldCharType="separate"/>
            </w:r>
            <w:r>
              <w:rPr>
                <w:noProof/>
                <w:webHidden/>
              </w:rPr>
              <w:t>9</w:t>
            </w:r>
            <w:r>
              <w:rPr>
                <w:noProof/>
                <w:webHidden/>
              </w:rPr>
              <w:fldChar w:fldCharType="end"/>
            </w:r>
          </w:hyperlink>
        </w:p>
        <w:p w14:paraId="28D7FD2F" w14:textId="36BA84DA" w:rsidR="00F667C6" w:rsidRDefault="00F667C6">
          <w:pPr>
            <w:pStyle w:val="TOC3"/>
            <w:tabs>
              <w:tab w:val="right" w:leader="dot" w:pos="9350"/>
            </w:tabs>
            <w:rPr>
              <w:rFonts w:eastAsiaTheme="minorEastAsia" w:cstheme="minorBidi"/>
              <w:noProof/>
              <w:sz w:val="24"/>
              <w:szCs w:val="24"/>
            </w:rPr>
          </w:pPr>
          <w:hyperlink w:anchor="_Toc117864279" w:history="1">
            <w:r w:rsidRPr="00D820E5">
              <w:rPr>
                <w:rStyle w:val="Hyperlink"/>
                <w:b/>
                <w:bCs/>
                <w:noProof/>
              </w:rPr>
              <w:t>Seabirds</w:t>
            </w:r>
            <w:r>
              <w:rPr>
                <w:noProof/>
                <w:webHidden/>
              </w:rPr>
              <w:tab/>
            </w:r>
            <w:r>
              <w:rPr>
                <w:noProof/>
                <w:webHidden/>
              </w:rPr>
              <w:fldChar w:fldCharType="begin"/>
            </w:r>
            <w:r>
              <w:rPr>
                <w:noProof/>
                <w:webHidden/>
              </w:rPr>
              <w:instrText xml:space="preserve"> PAGEREF _Toc117864279 \h </w:instrText>
            </w:r>
            <w:r>
              <w:rPr>
                <w:noProof/>
                <w:webHidden/>
              </w:rPr>
            </w:r>
            <w:r>
              <w:rPr>
                <w:noProof/>
                <w:webHidden/>
              </w:rPr>
              <w:fldChar w:fldCharType="separate"/>
            </w:r>
            <w:r>
              <w:rPr>
                <w:noProof/>
                <w:webHidden/>
              </w:rPr>
              <w:t>9</w:t>
            </w:r>
            <w:r>
              <w:rPr>
                <w:noProof/>
                <w:webHidden/>
              </w:rPr>
              <w:fldChar w:fldCharType="end"/>
            </w:r>
          </w:hyperlink>
        </w:p>
        <w:p w14:paraId="0118AC33" w14:textId="6B28D83E" w:rsidR="00F667C6" w:rsidRDefault="00F667C6">
          <w:pPr>
            <w:pStyle w:val="TOC3"/>
            <w:tabs>
              <w:tab w:val="right" w:leader="dot" w:pos="9350"/>
            </w:tabs>
            <w:rPr>
              <w:rFonts w:eastAsiaTheme="minorEastAsia" w:cstheme="minorBidi"/>
              <w:noProof/>
              <w:sz w:val="24"/>
              <w:szCs w:val="24"/>
            </w:rPr>
          </w:pPr>
          <w:hyperlink w:anchor="_Toc117864280" w:history="1">
            <w:r w:rsidRPr="00D820E5">
              <w:rPr>
                <w:rStyle w:val="Hyperlink"/>
                <w:b/>
                <w:bCs/>
                <w:noProof/>
              </w:rPr>
              <w:t>Seabirds</w:t>
            </w:r>
            <w:r>
              <w:rPr>
                <w:noProof/>
                <w:webHidden/>
              </w:rPr>
              <w:tab/>
            </w:r>
            <w:r>
              <w:rPr>
                <w:noProof/>
                <w:webHidden/>
              </w:rPr>
              <w:fldChar w:fldCharType="begin"/>
            </w:r>
            <w:r>
              <w:rPr>
                <w:noProof/>
                <w:webHidden/>
              </w:rPr>
              <w:instrText xml:space="preserve"> PAGEREF _Toc117864280 \h </w:instrText>
            </w:r>
            <w:r>
              <w:rPr>
                <w:noProof/>
                <w:webHidden/>
              </w:rPr>
            </w:r>
            <w:r>
              <w:rPr>
                <w:noProof/>
                <w:webHidden/>
              </w:rPr>
              <w:fldChar w:fldCharType="separate"/>
            </w:r>
            <w:r>
              <w:rPr>
                <w:noProof/>
                <w:webHidden/>
              </w:rPr>
              <w:t>9</w:t>
            </w:r>
            <w:r>
              <w:rPr>
                <w:noProof/>
                <w:webHidden/>
              </w:rPr>
              <w:fldChar w:fldCharType="end"/>
            </w:r>
          </w:hyperlink>
        </w:p>
        <w:p w14:paraId="2A92D5E1" w14:textId="6F4A4D6C" w:rsidR="00F667C6" w:rsidRDefault="00F667C6">
          <w:pPr>
            <w:pStyle w:val="TOC3"/>
            <w:tabs>
              <w:tab w:val="right" w:leader="dot" w:pos="9350"/>
            </w:tabs>
            <w:rPr>
              <w:rFonts w:eastAsiaTheme="minorEastAsia" w:cstheme="minorBidi"/>
              <w:noProof/>
              <w:sz w:val="24"/>
              <w:szCs w:val="24"/>
            </w:rPr>
          </w:pPr>
          <w:hyperlink w:anchor="_Toc117864281" w:history="1">
            <w:r w:rsidRPr="00D820E5">
              <w:rPr>
                <w:rStyle w:val="Hyperlink"/>
                <w:b/>
                <w:bCs/>
                <w:noProof/>
              </w:rPr>
              <w:t>Sea Turtles</w:t>
            </w:r>
            <w:r>
              <w:rPr>
                <w:noProof/>
                <w:webHidden/>
              </w:rPr>
              <w:tab/>
            </w:r>
            <w:r>
              <w:rPr>
                <w:noProof/>
                <w:webHidden/>
              </w:rPr>
              <w:fldChar w:fldCharType="begin"/>
            </w:r>
            <w:r>
              <w:rPr>
                <w:noProof/>
                <w:webHidden/>
              </w:rPr>
              <w:instrText xml:space="preserve"> PAGEREF _Toc117864281 \h </w:instrText>
            </w:r>
            <w:r>
              <w:rPr>
                <w:noProof/>
                <w:webHidden/>
              </w:rPr>
            </w:r>
            <w:r>
              <w:rPr>
                <w:noProof/>
                <w:webHidden/>
              </w:rPr>
              <w:fldChar w:fldCharType="separate"/>
            </w:r>
            <w:r>
              <w:rPr>
                <w:noProof/>
                <w:webHidden/>
              </w:rPr>
              <w:t>9</w:t>
            </w:r>
            <w:r>
              <w:rPr>
                <w:noProof/>
                <w:webHidden/>
              </w:rPr>
              <w:fldChar w:fldCharType="end"/>
            </w:r>
          </w:hyperlink>
        </w:p>
        <w:p w14:paraId="5E23D8CD" w14:textId="7E7A3C32" w:rsidR="00F667C6" w:rsidRDefault="00F667C6">
          <w:pPr>
            <w:pStyle w:val="TOC3"/>
            <w:tabs>
              <w:tab w:val="right" w:leader="dot" w:pos="9350"/>
            </w:tabs>
            <w:rPr>
              <w:rFonts w:eastAsiaTheme="minorEastAsia" w:cstheme="minorBidi"/>
              <w:noProof/>
              <w:sz w:val="24"/>
              <w:szCs w:val="24"/>
            </w:rPr>
          </w:pPr>
          <w:hyperlink w:anchor="_Toc117864282" w:history="1">
            <w:r w:rsidRPr="00D820E5">
              <w:rPr>
                <w:rStyle w:val="Hyperlink"/>
                <w:b/>
                <w:bCs/>
                <w:noProof/>
              </w:rPr>
              <w:t>Sea Turtles</w:t>
            </w:r>
            <w:r>
              <w:rPr>
                <w:noProof/>
                <w:webHidden/>
              </w:rPr>
              <w:tab/>
            </w:r>
            <w:r>
              <w:rPr>
                <w:noProof/>
                <w:webHidden/>
              </w:rPr>
              <w:fldChar w:fldCharType="begin"/>
            </w:r>
            <w:r>
              <w:rPr>
                <w:noProof/>
                <w:webHidden/>
              </w:rPr>
              <w:instrText xml:space="preserve"> PAGEREF _Toc117864282 \h </w:instrText>
            </w:r>
            <w:r>
              <w:rPr>
                <w:noProof/>
                <w:webHidden/>
              </w:rPr>
            </w:r>
            <w:r>
              <w:rPr>
                <w:noProof/>
                <w:webHidden/>
              </w:rPr>
              <w:fldChar w:fldCharType="separate"/>
            </w:r>
            <w:r>
              <w:rPr>
                <w:noProof/>
                <w:webHidden/>
              </w:rPr>
              <w:t>9</w:t>
            </w:r>
            <w:r>
              <w:rPr>
                <w:noProof/>
                <w:webHidden/>
              </w:rPr>
              <w:fldChar w:fldCharType="end"/>
            </w:r>
          </w:hyperlink>
        </w:p>
        <w:p w14:paraId="2041216E" w14:textId="49D0572B" w:rsidR="00F667C6" w:rsidRDefault="00F667C6">
          <w:pPr>
            <w:pStyle w:val="TOC3"/>
            <w:tabs>
              <w:tab w:val="right" w:leader="dot" w:pos="9350"/>
            </w:tabs>
            <w:rPr>
              <w:rFonts w:eastAsiaTheme="minorEastAsia" w:cstheme="minorBidi"/>
              <w:noProof/>
              <w:sz w:val="24"/>
              <w:szCs w:val="24"/>
            </w:rPr>
          </w:pPr>
          <w:hyperlink w:anchor="_Toc117864283" w:history="1">
            <w:r w:rsidRPr="00D820E5">
              <w:rPr>
                <w:rStyle w:val="Hyperlink"/>
                <w:b/>
                <w:bCs/>
                <w:noProof/>
              </w:rPr>
              <w:t>Sea Turtles</w:t>
            </w:r>
            <w:r>
              <w:rPr>
                <w:noProof/>
                <w:webHidden/>
              </w:rPr>
              <w:tab/>
            </w:r>
            <w:r>
              <w:rPr>
                <w:noProof/>
                <w:webHidden/>
              </w:rPr>
              <w:fldChar w:fldCharType="begin"/>
            </w:r>
            <w:r>
              <w:rPr>
                <w:noProof/>
                <w:webHidden/>
              </w:rPr>
              <w:instrText xml:space="preserve"> PAGEREF _Toc117864283 \h </w:instrText>
            </w:r>
            <w:r>
              <w:rPr>
                <w:noProof/>
                <w:webHidden/>
              </w:rPr>
            </w:r>
            <w:r>
              <w:rPr>
                <w:noProof/>
                <w:webHidden/>
              </w:rPr>
              <w:fldChar w:fldCharType="separate"/>
            </w:r>
            <w:r>
              <w:rPr>
                <w:noProof/>
                <w:webHidden/>
              </w:rPr>
              <w:t>10</w:t>
            </w:r>
            <w:r>
              <w:rPr>
                <w:noProof/>
                <w:webHidden/>
              </w:rPr>
              <w:fldChar w:fldCharType="end"/>
            </w:r>
          </w:hyperlink>
        </w:p>
        <w:p w14:paraId="7DAC38CC" w14:textId="1E9EF39F" w:rsidR="00F667C6" w:rsidRDefault="00F667C6">
          <w:pPr>
            <w:pStyle w:val="TOC3"/>
            <w:tabs>
              <w:tab w:val="right" w:leader="dot" w:pos="9350"/>
            </w:tabs>
            <w:rPr>
              <w:rFonts w:eastAsiaTheme="minorEastAsia" w:cstheme="minorBidi"/>
              <w:noProof/>
              <w:sz w:val="24"/>
              <w:szCs w:val="24"/>
            </w:rPr>
          </w:pPr>
          <w:hyperlink w:anchor="_Toc117864284" w:history="1">
            <w:r w:rsidRPr="00D820E5">
              <w:rPr>
                <w:rStyle w:val="Hyperlink"/>
                <w:b/>
                <w:bCs/>
                <w:noProof/>
              </w:rPr>
              <w:t>Mobulid Rays</w:t>
            </w:r>
            <w:r>
              <w:rPr>
                <w:noProof/>
                <w:webHidden/>
              </w:rPr>
              <w:tab/>
            </w:r>
            <w:r>
              <w:rPr>
                <w:noProof/>
                <w:webHidden/>
              </w:rPr>
              <w:fldChar w:fldCharType="begin"/>
            </w:r>
            <w:r>
              <w:rPr>
                <w:noProof/>
                <w:webHidden/>
              </w:rPr>
              <w:instrText xml:space="preserve"> PAGEREF _Toc117864284 \h </w:instrText>
            </w:r>
            <w:r>
              <w:rPr>
                <w:noProof/>
                <w:webHidden/>
              </w:rPr>
            </w:r>
            <w:r>
              <w:rPr>
                <w:noProof/>
                <w:webHidden/>
              </w:rPr>
              <w:fldChar w:fldCharType="separate"/>
            </w:r>
            <w:r>
              <w:rPr>
                <w:noProof/>
                <w:webHidden/>
              </w:rPr>
              <w:t>10</w:t>
            </w:r>
            <w:r>
              <w:rPr>
                <w:noProof/>
                <w:webHidden/>
              </w:rPr>
              <w:fldChar w:fldCharType="end"/>
            </w:r>
          </w:hyperlink>
        </w:p>
        <w:p w14:paraId="530BE105" w14:textId="3CB87F16" w:rsidR="00F667C6" w:rsidRDefault="00F667C6">
          <w:pPr>
            <w:pStyle w:val="TOC2"/>
            <w:tabs>
              <w:tab w:val="right" w:leader="dot" w:pos="9350"/>
            </w:tabs>
            <w:rPr>
              <w:rFonts w:eastAsiaTheme="minorEastAsia" w:cstheme="minorBidi"/>
              <w:b w:val="0"/>
              <w:bCs w:val="0"/>
              <w:noProof/>
              <w:sz w:val="24"/>
              <w:szCs w:val="24"/>
            </w:rPr>
          </w:pPr>
          <w:hyperlink w:anchor="_Toc117864285" w:history="1">
            <w:r w:rsidRPr="00D820E5">
              <w:rPr>
                <w:rStyle w:val="Hyperlink"/>
                <w:noProof/>
              </w:rPr>
              <w:t>Part F: Operational Requirements for Fishing Vessels</w:t>
            </w:r>
            <w:r>
              <w:rPr>
                <w:noProof/>
                <w:webHidden/>
              </w:rPr>
              <w:tab/>
            </w:r>
            <w:r>
              <w:rPr>
                <w:noProof/>
                <w:webHidden/>
              </w:rPr>
              <w:fldChar w:fldCharType="begin"/>
            </w:r>
            <w:r>
              <w:rPr>
                <w:noProof/>
                <w:webHidden/>
              </w:rPr>
              <w:instrText xml:space="preserve"> PAGEREF _Toc117864285 \h </w:instrText>
            </w:r>
            <w:r>
              <w:rPr>
                <w:noProof/>
                <w:webHidden/>
              </w:rPr>
            </w:r>
            <w:r>
              <w:rPr>
                <w:noProof/>
                <w:webHidden/>
              </w:rPr>
              <w:fldChar w:fldCharType="separate"/>
            </w:r>
            <w:r>
              <w:rPr>
                <w:noProof/>
                <w:webHidden/>
              </w:rPr>
              <w:t>11</w:t>
            </w:r>
            <w:r>
              <w:rPr>
                <w:noProof/>
                <w:webHidden/>
              </w:rPr>
              <w:fldChar w:fldCharType="end"/>
            </w:r>
          </w:hyperlink>
        </w:p>
        <w:p w14:paraId="09C460D9" w14:textId="6A40009F" w:rsidR="00F667C6" w:rsidRDefault="00F667C6">
          <w:pPr>
            <w:pStyle w:val="TOC3"/>
            <w:tabs>
              <w:tab w:val="right" w:leader="dot" w:pos="9350"/>
            </w:tabs>
            <w:rPr>
              <w:rFonts w:eastAsiaTheme="minorEastAsia" w:cstheme="minorBidi"/>
              <w:noProof/>
              <w:sz w:val="24"/>
              <w:szCs w:val="24"/>
            </w:rPr>
          </w:pPr>
          <w:hyperlink w:anchor="_Toc117864286" w:history="1">
            <w:r w:rsidRPr="00D820E5">
              <w:rPr>
                <w:rStyle w:val="Hyperlink"/>
                <w:b/>
                <w:bCs/>
                <w:noProof/>
              </w:rPr>
              <w:t>VMS</w:t>
            </w:r>
            <w:r>
              <w:rPr>
                <w:noProof/>
                <w:webHidden/>
              </w:rPr>
              <w:tab/>
            </w:r>
            <w:r>
              <w:rPr>
                <w:noProof/>
                <w:webHidden/>
              </w:rPr>
              <w:fldChar w:fldCharType="begin"/>
            </w:r>
            <w:r>
              <w:rPr>
                <w:noProof/>
                <w:webHidden/>
              </w:rPr>
              <w:instrText xml:space="preserve"> PAGEREF _Toc117864286 \h </w:instrText>
            </w:r>
            <w:r>
              <w:rPr>
                <w:noProof/>
                <w:webHidden/>
              </w:rPr>
            </w:r>
            <w:r>
              <w:rPr>
                <w:noProof/>
                <w:webHidden/>
              </w:rPr>
              <w:fldChar w:fldCharType="separate"/>
            </w:r>
            <w:r>
              <w:rPr>
                <w:noProof/>
                <w:webHidden/>
              </w:rPr>
              <w:t>11</w:t>
            </w:r>
            <w:r>
              <w:rPr>
                <w:noProof/>
                <w:webHidden/>
              </w:rPr>
              <w:fldChar w:fldCharType="end"/>
            </w:r>
          </w:hyperlink>
        </w:p>
        <w:p w14:paraId="4DC42B1D" w14:textId="24DDE51E" w:rsidR="00F667C6" w:rsidRDefault="00F667C6">
          <w:pPr>
            <w:pStyle w:val="TOC3"/>
            <w:tabs>
              <w:tab w:val="right" w:leader="dot" w:pos="9350"/>
            </w:tabs>
            <w:rPr>
              <w:rFonts w:eastAsiaTheme="minorEastAsia" w:cstheme="minorBidi"/>
              <w:noProof/>
              <w:sz w:val="24"/>
              <w:szCs w:val="24"/>
            </w:rPr>
          </w:pPr>
          <w:hyperlink w:anchor="_Toc117864287" w:history="1">
            <w:r w:rsidRPr="00D820E5">
              <w:rPr>
                <w:rStyle w:val="Hyperlink"/>
                <w:b/>
                <w:bCs/>
                <w:noProof/>
              </w:rPr>
              <w:t>VMS</w:t>
            </w:r>
            <w:r>
              <w:rPr>
                <w:noProof/>
                <w:webHidden/>
              </w:rPr>
              <w:tab/>
            </w:r>
            <w:r>
              <w:rPr>
                <w:noProof/>
                <w:webHidden/>
              </w:rPr>
              <w:fldChar w:fldCharType="begin"/>
            </w:r>
            <w:r>
              <w:rPr>
                <w:noProof/>
                <w:webHidden/>
              </w:rPr>
              <w:instrText xml:space="preserve"> PAGEREF _Toc117864287 \h </w:instrText>
            </w:r>
            <w:r>
              <w:rPr>
                <w:noProof/>
                <w:webHidden/>
              </w:rPr>
            </w:r>
            <w:r>
              <w:rPr>
                <w:noProof/>
                <w:webHidden/>
              </w:rPr>
              <w:fldChar w:fldCharType="separate"/>
            </w:r>
            <w:r>
              <w:rPr>
                <w:noProof/>
                <w:webHidden/>
              </w:rPr>
              <w:t>11</w:t>
            </w:r>
            <w:r>
              <w:rPr>
                <w:noProof/>
                <w:webHidden/>
              </w:rPr>
              <w:fldChar w:fldCharType="end"/>
            </w:r>
          </w:hyperlink>
        </w:p>
        <w:p w14:paraId="79B6DFE8" w14:textId="34E3B7DC" w:rsidR="00F667C6" w:rsidRDefault="00F667C6">
          <w:pPr>
            <w:pStyle w:val="TOC3"/>
            <w:tabs>
              <w:tab w:val="right" w:leader="dot" w:pos="9350"/>
            </w:tabs>
            <w:rPr>
              <w:rFonts w:eastAsiaTheme="minorEastAsia" w:cstheme="minorBidi"/>
              <w:noProof/>
              <w:sz w:val="24"/>
              <w:szCs w:val="24"/>
            </w:rPr>
          </w:pPr>
          <w:hyperlink w:anchor="_Toc117864288" w:history="1">
            <w:r w:rsidRPr="00D820E5">
              <w:rPr>
                <w:rStyle w:val="Hyperlink"/>
                <w:b/>
                <w:bCs/>
                <w:noProof/>
              </w:rPr>
              <w:t>Tropical Tuna</w:t>
            </w:r>
            <w:r>
              <w:rPr>
                <w:noProof/>
                <w:webHidden/>
              </w:rPr>
              <w:tab/>
            </w:r>
            <w:r>
              <w:rPr>
                <w:noProof/>
                <w:webHidden/>
              </w:rPr>
              <w:fldChar w:fldCharType="begin"/>
            </w:r>
            <w:r>
              <w:rPr>
                <w:noProof/>
                <w:webHidden/>
              </w:rPr>
              <w:instrText xml:space="preserve"> PAGEREF _Toc117864288 \h </w:instrText>
            </w:r>
            <w:r>
              <w:rPr>
                <w:noProof/>
                <w:webHidden/>
              </w:rPr>
            </w:r>
            <w:r>
              <w:rPr>
                <w:noProof/>
                <w:webHidden/>
              </w:rPr>
              <w:fldChar w:fldCharType="separate"/>
            </w:r>
            <w:r>
              <w:rPr>
                <w:noProof/>
                <w:webHidden/>
              </w:rPr>
              <w:t>11</w:t>
            </w:r>
            <w:r>
              <w:rPr>
                <w:noProof/>
                <w:webHidden/>
              </w:rPr>
              <w:fldChar w:fldCharType="end"/>
            </w:r>
          </w:hyperlink>
        </w:p>
        <w:p w14:paraId="77B8C874" w14:textId="55E39255" w:rsidR="00F667C6" w:rsidRDefault="00F667C6">
          <w:pPr>
            <w:pStyle w:val="TOC3"/>
            <w:tabs>
              <w:tab w:val="right" w:leader="dot" w:pos="9350"/>
            </w:tabs>
            <w:rPr>
              <w:rFonts w:eastAsiaTheme="minorEastAsia" w:cstheme="minorBidi"/>
              <w:noProof/>
              <w:sz w:val="24"/>
              <w:szCs w:val="24"/>
            </w:rPr>
          </w:pPr>
          <w:hyperlink w:anchor="_Toc117864289" w:history="1">
            <w:r w:rsidRPr="00D820E5">
              <w:rPr>
                <w:rStyle w:val="Hyperlink"/>
                <w:b/>
                <w:bCs/>
                <w:noProof/>
              </w:rPr>
              <w:t>Vessel Markings and Specs</w:t>
            </w:r>
            <w:r>
              <w:rPr>
                <w:noProof/>
                <w:webHidden/>
              </w:rPr>
              <w:tab/>
            </w:r>
            <w:r>
              <w:rPr>
                <w:noProof/>
                <w:webHidden/>
              </w:rPr>
              <w:fldChar w:fldCharType="begin"/>
            </w:r>
            <w:r>
              <w:rPr>
                <w:noProof/>
                <w:webHidden/>
              </w:rPr>
              <w:instrText xml:space="preserve"> PAGEREF _Toc117864289 \h </w:instrText>
            </w:r>
            <w:r>
              <w:rPr>
                <w:noProof/>
                <w:webHidden/>
              </w:rPr>
            </w:r>
            <w:r>
              <w:rPr>
                <w:noProof/>
                <w:webHidden/>
              </w:rPr>
              <w:fldChar w:fldCharType="separate"/>
            </w:r>
            <w:r>
              <w:rPr>
                <w:noProof/>
                <w:webHidden/>
              </w:rPr>
              <w:t>11</w:t>
            </w:r>
            <w:r>
              <w:rPr>
                <w:noProof/>
                <w:webHidden/>
              </w:rPr>
              <w:fldChar w:fldCharType="end"/>
            </w:r>
          </w:hyperlink>
        </w:p>
        <w:p w14:paraId="06EF100B" w14:textId="7594F717" w:rsidR="00F667C6" w:rsidRDefault="00F667C6">
          <w:pPr>
            <w:pStyle w:val="TOC3"/>
            <w:tabs>
              <w:tab w:val="right" w:leader="dot" w:pos="9350"/>
            </w:tabs>
            <w:rPr>
              <w:rFonts w:eastAsiaTheme="minorEastAsia" w:cstheme="minorBidi"/>
              <w:noProof/>
              <w:sz w:val="24"/>
              <w:szCs w:val="24"/>
            </w:rPr>
          </w:pPr>
          <w:hyperlink w:anchor="_Toc117864290" w:history="1">
            <w:r w:rsidRPr="00D820E5">
              <w:rPr>
                <w:rStyle w:val="Hyperlink"/>
                <w:b/>
                <w:bCs/>
                <w:noProof/>
              </w:rPr>
              <w:t>Record of Fishing Vessels</w:t>
            </w:r>
            <w:r>
              <w:rPr>
                <w:noProof/>
                <w:webHidden/>
              </w:rPr>
              <w:tab/>
            </w:r>
            <w:r>
              <w:rPr>
                <w:noProof/>
                <w:webHidden/>
              </w:rPr>
              <w:fldChar w:fldCharType="begin"/>
            </w:r>
            <w:r>
              <w:rPr>
                <w:noProof/>
                <w:webHidden/>
              </w:rPr>
              <w:instrText xml:space="preserve"> PAGEREF _Toc117864290 \h </w:instrText>
            </w:r>
            <w:r>
              <w:rPr>
                <w:noProof/>
                <w:webHidden/>
              </w:rPr>
            </w:r>
            <w:r>
              <w:rPr>
                <w:noProof/>
                <w:webHidden/>
              </w:rPr>
              <w:fldChar w:fldCharType="separate"/>
            </w:r>
            <w:r>
              <w:rPr>
                <w:noProof/>
                <w:webHidden/>
              </w:rPr>
              <w:t>12</w:t>
            </w:r>
            <w:r>
              <w:rPr>
                <w:noProof/>
                <w:webHidden/>
              </w:rPr>
              <w:fldChar w:fldCharType="end"/>
            </w:r>
          </w:hyperlink>
        </w:p>
        <w:p w14:paraId="1C4719E4" w14:textId="0540B0ED" w:rsidR="00F667C6" w:rsidRDefault="00F667C6">
          <w:pPr>
            <w:pStyle w:val="TOC3"/>
            <w:tabs>
              <w:tab w:val="right" w:leader="dot" w:pos="9350"/>
            </w:tabs>
            <w:rPr>
              <w:rFonts w:eastAsiaTheme="minorEastAsia" w:cstheme="minorBidi"/>
              <w:noProof/>
              <w:sz w:val="24"/>
              <w:szCs w:val="24"/>
            </w:rPr>
          </w:pPr>
          <w:hyperlink w:anchor="_Toc117864291" w:history="1">
            <w:r w:rsidRPr="00D820E5">
              <w:rPr>
                <w:rStyle w:val="Hyperlink"/>
                <w:b/>
                <w:bCs/>
                <w:noProof/>
              </w:rPr>
              <w:t>Record of Fishing Vessels</w:t>
            </w:r>
            <w:r>
              <w:rPr>
                <w:noProof/>
                <w:webHidden/>
              </w:rPr>
              <w:tab/>
            </w:r>
            <w:r>
              <w:rPr>
                <w:noProof/>
                <w:webHidden/>
              </w:rPr>
              <w:fldChar w:fldCharType="begin"/>
            </w:r>
            <w:r>
              <w:rPr>
                <w:noProof/>
                <w:webHidden/>
              </w:rPr>
              <w:instrText xml:space="preserve"> PAGEREF _Toc117864291 \h </w:instrText>
            </w:r>
            <w:r>
              <w:rPr>
                <w:noProof/>
                <w:webHidden/>
              </w:rPr>
            </w:r>
            <w:r>
              <w:rPr>
                <w:noProof/>
                <w:webHidden/>
              </w:rPr>
              <w:fldChar w:fldCharType="separate"/>
            </w:r>
            <w:r>
              <w:rPr>
                <w:noProof/>
                <w:webHidden/>
              </w:rPr>
              <w:t>12</w:t>
            </w:r>
            <w:r>
              <w:rPr>
                <w:noProof/>
                <w:webHidden/>
              </w:rPr>
              <w:fldChar w:fldCharType="end"/>
            </w:r>
          </w:hyperlink>
        </w:p>
        <w:p w14:paraId="6EB8F387" w14:textId="7ED87578" w:rsidR="00F667C6" w:rsidRDefault="00F667C6">
          <w:pPr>
            <w:pStyle w:val="TOC3"/>
            <w:tabs>
              <w:tab w:val="right" w:leader="dot" w:pos="9350"/>
            </w:tabs>
            <w:rPr>
              <w:rFonts w:eastAsiaTheme="minorEastAsia" w:cstheme="minorBidi"/>
              <w:noProof/>
              <w:sz w:val="24"/>
              <w:szCs w:val="24"/>
            </w:rPr>
          </w:pPr>
          <w:hyperlink w:anchor="_Toc117864292" w:history="1">
            <w:r w:rsidRPr="00D820E5">
              <w:rPr>
                <w:rStyle w:val="Hyperlink"/>
                <w:b/>
                <w:bCs/>
                <w:noProof/>
              </w:rPr>
              <w:t>Record of Fishing Vessels</w:t>
            </w:r>
            <w:r>
              <w:rPr>
                <w:noProof/>
                <w:webHidden/>
              </w:rPr>
              <w:tab/>
            </w:r>
            <w:r>
              <w:rPr>
                <w:noProof/>
                <w:webHidden/>
              </w:rPr>
              <w:fldChar w:fldCharType="begin"/>
            </w:r>
            <w:r>
              <w:rPr>
                <w:noProof/>
                <w:webHidden/>
              </w:rPr>
              <w:instrText xml:space="preserve"> PAGEREF _Toc117864292 \h </w:instrText>
            </w:r>
            <w:r>
              <w:rPr>
                <w:noProof/>
                <w:webHidden/>
              </w:rPr>
            </w:r>
            <w:r>
              <w:rPr>
                <w:noProof/>
                <w:webHidden/>
              </w:rPr>
              <w:fldChar w:fldCharType="separate"/>
            </w:r>
            <w:r>
              <w:rPr>
                <w:noProof/>
                <w:webHidden/>
              </w:rPr>
              <w:t>13</w:t>
            </w:r>
            <w:r>
              <w:rPr>
                <w:noProof/>
                <w:webHidden/>
              </w:rPr>
              <w:fldChar w:fldCharType="end"/>
            </w:r>
          </w:hyperlink>
        </w:p>
        <w:p w14:paraId="4863689F" w14:textId="185B23EF" w:rsidR="00F667C6" w:rsidRDefault="00F667C6">
          <w:pPr>
            <w:pStyle w:val="TOC3"/>
            <w:tabs>
              <w:tab w:val="right" w:leader="dot" w:pos="9350"/>
            </w:tabs>
            <w:rPr>
              <w:rFonts w:eastAsiaTheme="minorEastAsia" w:cstheme="minorBidi"/>
              <w:noProof/>
              <w:sz w:val="24"/>
              <w:szCs w:val="24"/>
            </w:rPr>
          </w:pPr>
          <w:hyperlink w:anchor="_Toc117864293" w:history="1">
            <w:r w:rsidRPr="00D820E5">
              <w:rPr>
                <w:rStyle w:val="Hyperlink"/>
                <w:b/>
                <w:bCs/>
                <w:noProof/>
              </w:rPr>
              <w:t>Record of Fishing Vessels</w:t>
            </w:r>
            <w:r>
              <w:rPr>
                <w:noProof/>
                <w:webHidden/>
              </w:rPr>
              <w:tab/>
            </w:r>
            <w:r>
              <w:rPr>
                <w:noProof/>
                <w:webHidden/>
              </w:rPr>
              <w:fldChar w:fldCharType="begin"/>
            </w:r>
            <w:r>
              <w:rPr>
                <w:noProof/>
                <w:webHidden/>
              </w:rPr>
              <w:instrText xml:space="preserve"> PAGEREF _Toc117864293 \h </w:instrText>
            </w:r>
            <w:r>
              <w:rPr>
                <w:noProof/>
                <w:webHidden/>
              </w:rPr>
            </w:r>
            <w:r>
              <w:rPr>
                <w:noProof/>
                <w:webHidden/>
              </w:rPr>
              <w:fldChar w:fldCharType="separate"/>
            </w:r>
            <w:r>
              <w:rPr>
                <w:noProof/>
                <w:webHidden/>
              </w:rPr>
              <w:t>13</w:t>
            </w:r>
            <w:r>
              <w:rPr>
                <w:noProof/>
                <w:webHidden/>
              </w:rPr>
              <w:fldChar w:fldCharType="end"/>
            </w:r>
          </w:hyperlink>
        </w:p>
        <w:p w14:paraId="28B168DD" w14:textId="318462BC" w:rsidR="00F667C6" w:rsidRDefault="00F667C6">
          <w:pPr>
            <w:pStyle w:val="TOC3"/>
            <w:tabs>
              <w:tab w:val="right" w:leader="dot" w:pos="9350"/>
            </w:tabs>
            <w:rPr>
              <w:rFonts w:eastAsiaTheme="minorEastAsia" w:cstheme="minorBidi"/>
              <w:noProof/>
              <w:sz w:val="24"/>
              <w:szCs w:val="24"/>
            </w:rPr>
          </w:pPr>
          <w:hyperlink w:anchor="_Toc117864294" w:history="1">
            <w:r w:rsidRPr="00D820E5">
              <w:rPr>
                <w:rStyle w:val="Hyperlink"/>
                <w:b/>
                <w:bCs/>
                <w:noProof/>
              </w:rPr>
              <w:t>Record of Fishing Vessels</w:t>
            </w:r>
            <w:r>
              <w:rPr>
                <w:noProof/>
                <w:webHidden/>
              </w:rPr>
              <w:tab/>
            </w:r>
            <w:r>
              <w:rPr>
                <w:noProof/>
                <w:webHidden/>
              </w:rPr>
              <w:fldChar w:fldCharType="begin"/>
            </w:r>
            <w:r>
              <w:rPr>
                <w:noProof/>
                <w:webHidden/>
              </w:rPr>
              <w:instrText xml:space="preserve"> PAGEREF _Toc117864294 \h </w:instrText>
            </w:r>
            <w:r>
              <w:rPr>
                <w:noProof/>
                <w:webHidden/>
              </w:rPr>
            </w:r>
            <w:r>
              <w:rPr>
                <w:noProof/>
                <w:webHidden/>
              </w:rPr>
              <w:fldChar w:fldCharType="separate"/>
            </w:r>
            <w:r>
              <w:rPr>
                <w:noProof/>
                <w:webHidden/>
              </w:rPr>
              <w:t>14</w:t>
            </w:r>
            <w:r>
              <w:rPr>
                <w:noProof/>
                <w:webHidden/>
              </w:rPr>
              <w:fldChar w:fldCharType="end"/>
            </w:r>
          </w:hyperlink>
        </w:p>
        <w:p w14:paraId="3910BC9A" w14:textId="6DC0ED55" w:rsidR="00F667C6" w:rsidRDefault="00F667C6">
          <w:pPr>
            <w:pStyle w:val="TOC2"/>
            <w:tabs>
              <w:tab w:val="right" w:leader="dot" w:pos="9350"/>
            </w:tabs>
            <w:rPr>
              <w:rFonts w:eastAsiaTheme="minorEastAsia" w:cstheme="minorBidi"/>
              <w:b w:val="0"/>
              <w:bCs w:val="0"/>
              <w:noProof/>
              <w:sz w:val="24"/>
              <w:szCs w:val="24"/>
            </w:rPr>
          </w:pPr>
          <w:hyperlink w:anchor="_Toc117864295" w:history="1">
            <w:r w:rsidRPr="00D820E5">
              <w:rPr>
                <w:rStyle w:val="Hyperlink"/>
                <w:noProof/>
              </w:rPr>
              <w:t>Part G: Activity Related Requirements</w:t>
            </w:r>
            <w:r>
              <w:rPr>
                <w:noProof/>
                <w:webHidden/>
              </w:rPr>
              <w:tab/>
            </w:r>
            <w:r>
              <w:rPr>
                <w:noProof/>
                <w:webHidden/>
              </w:rPr>
              <w:fldChar w:fldCharType="begin"/>
            </w:r>
            <w:r>
              <w:rPr>
                <w:noProof/>
                <w:webHidden/>
              </w:rPr>
              <w:instrText xml:space="preserve"> PAGEREF _Toc117864295 \h </w:instrText>
            </w:r>
            <w:r>
              <w:rPr>
                <w:noProof/>
                <w:webHidden/>
              </w:rPr>
            </w:r>
            <w:r>
              <w:rPr>
                <w:noProof/>
                <w:webHidden/>
              </w:rPr>
              <w:fldChar w:fldCharType="separate"/>
            </w:r>
            <w:r>
              <w:rPr>
                <w:noProof/>
                <w:webHidden/>
              </w:rPr>
              <w:t>14</w:t>
            </w:r>
            <w:r>
              <w:rPr>
                <w:noProof/>
                <w:webHidden/>
              </w:rPr>
              <w:fldChar w:fldCharType="end"/>
            </w:r>
          </w:hyperlink>
        </w:p>
        <w:p w14:paraId="52204360" w14:textId="5C09B51B" w:rsidR="00F667C6" w:rsidRDefault="00F667C6">
          <w:pPr>
            <w:pStyle w:val="TOC3"/>
            <w:tabs>
              <w:tab w:val="right" w:leader="dot" w:pos="9350"/>
            </w:tabs>
            <w:rPr>
              <w:rFonts w:eastAsiaTheme="minorEastAsia" w:cstheme="minorBidi"/>
              <w:noProof/>
              <w:sz w:val="24"/>
              <w:szCs w:val="24"/>
            </w:rPr>
          </w:pPr>
          <w:hyperlink w:anchor="_Toc117864296" w:history="1">
            <w:r w:rsidRPr="00D820E5">
              <w:rPr>
                <w:rStyle w:val="Hyperlink"/>
                <w:b/>
                <w:bCs/>
                <w:noProof/>
              </w:rPr>
              <w:t>Tropical Tuna</w:t>
            </w:r>
            <w:r>
              <w:rPr>
                <w:noProof/>
                <w:webHidden/>
              </w:rPr>
              <w:tab/>
            </w:r>
            <w:r>
              <w:rPr>
                <w:noProof/>
                <w:webHidden/>
              </w:rPr>
              <w:fldChar w:fldCharType="begin"/>
            </w:r>
            <w:r>
              <w:rPr>
                <w:noProof/>
                <w:webHidden/>
              </w:rPr>
              <w:instrText xml:space="preserve"> PAGEREF _Toc117864296 \h </w:instrText>
            </w:r>
            <w:r>
              <w:rPr>
                <w:noProof/>
                <w:webHidden/>
              </w:rPr>
            </w:r>
            <w:r>
              <w:rPr>
                <w:noProof/>
                <w:webHidden/>
              </w:rPr>
              <w:fldChar w:fldCharType="separate"/>
            </w:r>
            <w:r>
              <w:rPr>
                <w:noProof/>
                <w:webHidden/>
              </w:rPr>
              <w:t>14</w:t>
            </w:r>
            <w:r>
              <w:rPr>
                <w:noProof/>
                <w:webHidden/>
              </w:rPr>
              <w:fldChar w:fldCharType="end"/>
            </w:r>
          </w:hyperlink>
        </w:p>
        <w:p w14:paraId="3AC59523" w14:textId="11275291" w:rsidR="00F667C6" w:rsidRDefault="00F667C6">
          <w:pPr>
            <w:pStyle w:val="TOC3"/>
            <w:tabs>
              <w:tab w:val="right" w:leader="dot" w:pos="9350"/>
            </w:tabs>
            <w:rPr>
              <w:rFonts w:eastAsiaTheme="minorEastAsia" w:cstheme="minorBidi"/>
              <w:noProof/>
              <w:sz w:val="24"/>
              <w:szCs w:val="24"/>
            </w:rPr>
          </w:pPr>
          <w:hyperlink w:anchor="_Toc117864297" w:history="1">
            <w:r w:rsidRPr="00D820E5">
              <w:rPr>
                <w:rStyle w:val="Hyperlink"/>
                <w:b/>
                <w:bCs/>
                <w:noProof/>
              </w:rPr>
              <w:t>Tropical Tuna</w:t>
            </w:r>
            <w:r>
              <w:rPr>
                <w:noProof/>
                <w:webHidden/>
              </w:rPr>
              <w:tab/>
            </w:r>
            <w:r>
              <w:rPr>
                <w:noProof/>
                <w:webHidden/>
              </w:rPr>
              <w:fldChar w:fldCharType="begin"/>
            </w:r>
            <w:r>
              <w:rPr>
                <w:noProof/>
                <w:webHidden/>
              </w:rPr>
              <w:instrText xml:space="preserve"> PAGEREF _Toc117864297 \h </w:instrText>
            </w:r>
            <w:r>
              <w:rPr>
                <w:noProof/>
                <w:webHidden/>
              </w:rPr>
            </w:r>
            <w:r>
              <w:rPr>
                <w:noProof/>
                <w:webHidden/>
              </w:rPr>
              <w:fldChar w:fldCharType="separate"/>
            </w:r>
            <w:r>
              <w:rPr>
                <w:noProof/>
                <w:webHidden/>
              </w:rPr>
              <w:t>14</w:t>
            </w:r>
            <w:r>
              <w:rPr>
                <w:noProof/>
                <w:webHidden/>
              </w:rPr>
              <w:fldChar w:fldCharType="end"/>
            </w:r>
          </w:hyperlink>
        </w:p>
        <w:p w14:paraId="48F742B2" w14:textId="016C0811" w:rsidR="00F667C6" w:rsidRDefault="00F667C6">
          <w:pPr>
            <w:pStyle w:val="TOC3"/>
            <w:tabs>
              <w:tab w:val="right" w:leader="dot" w:pos="9350"/>
            </w:tabs>
            <w:rPr>
              <w:rFonts w:eastAsiaTheme="minorEastAsia" w:cstheme="minorBidi"/>
              <w:noProof/>
              <w:sz w:val="24"/>
              <w:szCs w:val="24"/>
            </w:rPr>
          </w:pPr>
          <w:hyperlink w:anchor="_Toc117864298" w:history="1">
            <w:r w:rsidRPr="00D820E5">
              <w:rPr>
                <w:rStyle w:val="Hyperlink"/>
                <w:b/>
                <w:bCs/>
                <w:noProof/>
              </w:rPr>
              <w:t>Charter Notifications</w:t>
            </w:r>
            <w:r>
              <w:rPr>
                <w:noProof/>
                <w:webHidden/>
              </w:rPr>
              <w:tab/>
            </w:r>
            <w:r>
              <w:rPr>
                <w:noProof/>
                <w:webHidden/>
              </w:rPr>
              <w:fldChar w:fldCharType="begin"/>
            </w:r>
            <w:r>
              <w:rPr>
                <w:noProof/>
                <w:webHidden/>
              </w:rPr>
              <w:instrText xml:space="preserve"> PAGEREF _Toc117864298 \h </w:instrText>
            </w:r>
            <w:r>
              <w:rPr>
                <w:noProof/>
                <w:webHidden/>
              </w:rPr>
            </w:r>
            <w:r>
              <w:rPr>
                <w:noProof/>
                <w:webHidden/>
              </w:rPr>
              <w:fldChar w:fldCharType="separate"/>
            </w:r>
            <w:r>
              <w:rPr>
                <w:noProof/>
                <w:webHidden/>
              </w:rPr>
              <w:t>15</w:t>
            </w:r>
            <w:r>
              <w:rPr>
                <w:noProof/>
                <w:webHidden/>
              </w:rPr>
              <w:fldChar w:fldCharType="end"/>
            </w:r>
          </w:hyperlink>
        </w:p>
        <w:p w14:paraId="50C67E7B" w14:textId="18D42044" w:rsidR="00F667C6" w:rsidRDefault="00F667C6">
          <w:pPr>
            <w:pStyle w:val="TOC3"/>
            <w:tabs>
              <w:tab w:val="right" w:leader="dot" w:pos="9350"/>
            </w:tabs>
            <w:rPr>
              <w:rFonts w:eastAsiaTheme="minorEastAsia" w:cstheme="minorBidi"/>
              <w:noProof/>
              <w:sz w:val="24"/>
              <w:szCs w:val="24"/>
            </w:rPr>
          </w:pPr>
          <w:hyperlink w:anchor="_Toc117864299" w:history="1">
            <w:r w:rsidRPr="00D820E5">
              <w:rPr>
                <w:rStyle w:val="Hyperlink"/>
                <w:b/>
                <w:bCs/>
                <w:noProof/>
              </w:rPr>
              <w:t>High Seas Boarding and Inspection</w:t>
            </w:r>
            <w:r>
              <w:rPr>
                <w:noProof/>
                <w:webHidden/>
              </w:rPr>
              <w:tab/>
            </w:r>
            <w:r>
              <w:rPr>
                <w:noProof/>
                <w:webHidden/>
              </w:rPr>
              <w:fldChar w:fldCharType="begin"/>
            </w:r>
            <w:r>
              <w:rPr>
                <w:noProof/>
                <w:webHidden/>
              </w:rPr>
              <w:instrText xml:space="preserve"> PAGEREF _Toc117864299 \h </w:instrText>
            </w:r>
            <w:r>
              <w:rPr>
                <w:noProof/>
                <w:webHidden/>
              </w:rPr>
            </w:r>
            <w:r>
              <w:rPr>
                <w:noProof/>
                <w:webHidden/>
              </w:rPr>
              <w:fldChar w:fldCharType="separate"/>
            </w:r>
            <w:r>
              <w:rPr>
                <w:noProof/>
                <w:webHidden/>
              </w:rPr>
              <w:t>15</w:t>
            </w:r>
            <w:r>
              <w:rPr>
                <w:noProof/>
                <w:webHidden/>
              </w:rPr>
              <w:fldChar w:fldCharType="end"/>
            </w:r>
          </w:hyperlink>
        </w:p>
        <w:p w14:paraId="69EF0A06" w14:textId="193D9164" w:rsidR="00F667C6" w:rsidRDefault="00F667C6">
          <w:pPr>
            <w:pStyle w:val="TOC3"/>
            <w:tabs>
              <w:tab w:val="right" w:leader="dot" w:pos="9350"/>
            </w:tabs>
            <w:rPr>
              <w:rFonts w:eastAsiaTheme="minorEastAsia" w:cstheme="minorBidi"/>
              <w:noProof/>
              <w:sz w:val="24"/>
              <w:szCs w:val="24"/>
            </w:rPr>
          </w:pPr>
          <w:hyperlink w:anchor="_Toc117864300" w:history="1">
            <w:r w:rsidRPr="00D820E5">
              <w:rPr>
                <w:rStyle w:val="Hyperlink"/>
                <w:b/>
                <w:bCs/>
                <w:noProof/>
              </w:rPr>
              <w:t>Data Buoys</w:t>
            </w:r>
            <w:r>
              <w:rPr>
                <w:noProof/>
                <w:webHidden/>
              </w:rPr>
              <w:tab/>
            </w:r>
            <w:r>
              <w:rPr>
                <w:noProof/>
                <w:webHidden/>
              </w:rPr>
              <w:fldChar w:fldCharType="begin"/>
            </w:r>
            <w:r>
              <w:rPr>
                <w:noProof/>
                <w:webHidden/>
              </w:rPr>
              <w:instrText xml:space="preserve"> PAGEREF _Toc117864300 \h </w:instrText>
            </w:r>
            <w:r>
              <w:rPr>
                <w:noProof/>
                <w:webHidden/>
              </w:rPr>
            </w:r>
            <w:r>
              <w:rPr>
                <w:noProof/>
                <w:webHidden/>
              </w:rPr>
              <w:fldChar w:fldCharType="separate"/>
            </w:r>
            <w:r>
              <w:rPr>
                <w:noProof/>
                <w:webHidden/>
              </w:rPr>
              <w:t>15</w:t>
            </w:r>
            <w:r>
              <w:rPr>
                <w:noProof/>
                <w:webHidden/>
              </w:rPr>
              <w:fldChar w:fldCharType="end"/>
            </w:r>
          </w:hyperlink>
        </w:p>
        <w:p w14:paraId="1260841D" w14:textId="326FC086" w:rsidR="00F667C6" w:rsidRDefault="00F667C6">
          <w:pPr>
            <w:pStyle w:val="TOC3"/>
            <w:tabs>
              <w:tab w:val="right" w:leader="dot" w:pos="9350"/>
            </w:tabs>
            <w:rPr>
              <w:rFonts w:eastAsiaTheme="minorEastAsia" w:cstheme="minorBidi"/>
              <w:noProof/>
              <w:sz w:val="24"/>
              <w:szCs w:val="24"/>
            </w:rPr>
          </w:pPr>
          <w:hyperlink w:anchor="_Toc117864301" w:history="1">
            <w:r w:rsidRPr="00D820E5">
              <w:rPr>
                <w:rStyle w:val="Hyperlink"/>
                <w:b/>
                <w:bCs/>
                <w:noProof/>
              </w:rPr>
              <w:t>Vessels without Nationality</w:t>
            </w:r>
            <w:r>
              <w:rPr>
                <w:noProof/>
                <w:webHidden/>
              </w:rPr>
              <w:tab/>
            </w:r>
            <w:r>
              <w:rPr>
                <w:noProof/>
                <w:webHidden/>
              </w:rPr>
              <w:fldChar w:fldCharType="begin"/>
            </w:r>
            <w:r>
              <w:rPr>
                <w:noProof/>
                <w:webHidden/>
              </w:rPr>
              <w:instrText xml:space="preserve"> PAGEREF _Toc117864301 \h </w:instrText>
            </w:r>
            <w:r>
              <w:rPr>
                <w:noProof/>
                <w:webHidden/>
              </w:rPr>
            </w:r>
            <w:r>
              <w:rPr>
                <w:noProof/>
                <w:webHidden/>
              </w:rPr>
              <w:fldChar w:fldCharType="separate"/>
            </w:r>
            <w:r>
              <w:rPr>
                <w:noProof/>
                <w:webHidden/>
              </w:rPr>
              <w:t>16</w:t>
            </w:r>
            <w:r>
              <w:rPr>
                <w:noProof/>
                <w:webHidden/>
              </w:rPr>
              <w:fldChar w:fldCharType="end"/>
            </w:r>
          </w:hyperlink>
        </w:p>
        <w:p w14:paraId="1BB910A6" w14:textId="4ABAC6B2" w:rsidR="00F667C6" w:rsidRDefault="00F667C6">
          <w:pPr>
            <w:pStyle w:val="TOC3"/>
            <w:tabs>
              <w:tab w:val="right" w:leader="dot" w:pos="9350"/>
            </w:tabs>
            <w:rPr>
              <w:rFonts w:eastAsiaTheme="minorEastAsia" w:cstheme="minorBidi"/>
              <w:noProof/>
              <w:sz w:val="24"/>
              <w:szCs w:val="24"/>
            </w:rPr>
          </w:pPr>
          <w:hyperlink w:anchor="_Toc117864302" w:history="1">
            <w:r w:rsidRPr="00D820E5">
              <w:rPr>
                <w:rStyle w:val="Hyperlink"/>
                <w:b/>
                <w:bCs/>
                <w:noProof/>
              </w:rPr>
              <w:t>Transhipment</w:t>
            </w:r>
            <w:r>
              <w:rPr>
                <w:noProof/>
                <w:webHidden/>
              </w:rPr>
              <w:tab/>
            </w:r>
            <w:r>
              <w:rPr>
                <w:noProof/>
                <w:webHidden/>
              </w:rPr>
              <w:fldChar w:fldCharType="begin"/>
            </w:r>
            <w:r>
              <w:rPr>
                <w:noProof/>
                <w:webHidden/>
              </w:rPr>
              <w:instrText xml:space="preserve"> PAGEREF _Toc117864302 \h </w:instrText>
            </w:r>
            <w:r>
              <w:rPr>
                <w:noProof/>
                <w:webHidden/>
              </w:rPr>
            </w:r>
            <w:r>
              <w:rPr>
                <w:noProof/>
                <w:webHidden/>
              </w:rPr>
              <w:fldChar w:fldCharType="separate"/>
            </w:r>
            <w:r>
              <w:rPr>
                <w:noProof/>
                <w:webHidden/>
              </w:rPr>
              <w:t>16</w:t>
            </w:r>
            <w:r>
              <w:rPr>
                <w:noProof/>
                <w:webHidden/>
              </w:rPr>
              <w:fldChar w:fldCharType="end"/>
            </w:r>
          </w:hyperlink>
        </w:p>
        <w:p w14:paraId="25C0680E" w14:textId="67458A37" w:rsidR="00F667C6" w:rsidRDefault="00F667C6">
          <w:pPr>
            <w:pStyle w:val="TOC3"/>
            <w:tabs>
              <w:tab w:val="right" w:leader="dot" w:pos="9350"/>
            </w:tabs>
            <w:rPr>
              <w:rFonts w:eastAsiaTheme="minorEastAsia" w:cstheme="minorBidi"/>
              <w:noProof/>
              <w:sz w:val="24"/>
              <w:szCs w:val="24"/>
            </w:rPr>
          </w:pPr>
          <w:hyperlink w:anchor="_Toc117864303" w:history="1">
            <w:r w:rsidRPr="00D820E5">
              <w:rPr>
                <w:rStyle w:val="Hyperlink"/>
                <w:b/>
                <w:bCs/>
                <w:noProof/>
              </w:rPr>
              <w:t>Eastern High Seas Pocket</w:t>
            </w:r>
            <w:r>
              <w:rPr>
                <w:noProof/>
                <w:webHidden/>
              </w:rPr>
              <w:tab/>
            </w:r>
            <w:r>
              <w:rPr>
                <w:noProof/>
                <w:webHidden/>
              </w:rPr>
              <w:fldChar w:fldCharType="begin"/>
            </w:r>
            <w:r>
              <w:rPr>
                <w:noProof/>
                <w:webHidden/>
              </w:rPr>
              <w:instrText xml:space="preserve"> PAGEREF _Toc117864303 \h </w:instrText>
            </w:r>
            <w:r>
              <w:rPr>
                <w:noProof/>
                <w:webHidden/>
              </w:rPr>
            </w:r>
            <w:r>
              <w:rPr>
                <w:noProof/>
                <w:webHidden/>
              </w:rPr>
              <w:fldChar w:fldCharType="separate"/>
            </w:r>
            <w:r>
              <w:rPr>
                <w:noProof/>
                <w:webHidden/>
              </w:rPr>
              <w:t>16</w:t>
            </w:r>
            <w:r>
              <w:rPr>
                <w:noProof/>
                <w:webHidden/>
              </w:rPr>
              <w:fldChar w:fldCharType="end"/>
            </w:r>
          </w:hyperlink>
        </w:p>
        <w:p w14:paraId="616499F4" w14:textId="1739828E" w:rsidR="00F667C6" w:rsidRDefault="00F667C6">
          <w:pPr>
            <w:pStyle w:val="TOC3"/>
            <w:tabs>
              <w:tab w:val="right" w:leader="dot" w:pos="9350"/>
            </w:tabs>
            <w:rPr>
              <w:rFonts w:eastAsiaTheme="minorEastAsia" w:cstheme="minorBidi"/>
              <w:noProof/>
              <w:sz w:val="24"/>
              <w:szCs w:val="24"/>
            </w:rPr>
          </w:pPr>
          <w:hyperlink w:anchor="_Toc117864304" w:history="1">
            <w:r w:rsidRPr="00D820E5">
              <w:rPr>
                <w:rStyle w:val="Hyperlink"/>
                <w:b/>
                <w:bCs/>
                <w:noProof/>
              </w:rPr>
              <w:t>HS Catch and Effort Reporting</w:t>
            </w:r>
            <w:r>
              <w:rPr>
                <w:noProof/>
                <w:webHidden/>
              </w:rPr>
              <w:tab/>
            </w:r>
            <w:r>
              <w:rPr>
                <w:noProof/>
                <w:webHidden/>
              </w:rPr>
              <w:fldChar w:fldCharType="begin"/>
            </w:r>
            <w:r>
              <w:rPr>
                <w:noProof/>
                <w:webHidden/>
              </w:rPr>
              <w:instrText xml:space="preserve"> PAGEREF _Toc117864304 \h </w:instrText>
            </w:r>
            <w:r>
              <w:rPr>
                <w:noProof/>
                <w:webHidden/>
              </w:rPr>
            </w:r>
            <w:r>
              <w:rPr>
                <w:noProof/>
                <w:webHidden/>
              </w:rPr>
              <w:fldChar w:fldCharType="separate"/>
            </w:r>
            <w:r>
              <w:rPr>
                <w:noProof/>
                <w:webHidden/>
              </w:rPr>
              <w:t>16</w:t>
            </w:r>
            <w:r>
              <w:rPr>
                <w:noProof/>
                <w:webHidden/>
              </w:rPr>
              <w:fldChar w:fldCharType="end"/>
            </w:r>
          </w:hyperlink>
        </w:p>
        <w:p w14:paraId="6B7320AC" w14:textId="3362479F" w:rsidR="00F667C6" w:rsidRDefault="00F667C6">
          <w:pPr>
            <w:pStyle w:val="TOC3"/>
            <w:tabs>
              <w:tab w:val="right" w:leader="dot" w:pos="9350"/>
            </w:tabs>
            <w:rPr>
              <w:rFonts w:eastAsiaTheme="minorEastAsia" w:cstheme="minorBidi"/>
              <w:noProof/>
              <w:sz w:val="24"/>
              <w:szCs w:val="24"/>
            </w:rPr>
          </w:pPr>
          <w:hyperlink w:anchor="_Toc117864305" w:history="1">
            <w:r w:rsidRPr="00D820E5">
              <w:rPr>
                <w:rStyle w:val="Hyperlink"/>
                <w:b/>
                <w:bCs/>
                <w:noProof/>
              </w:rPr>
              <w:t>HS Catch and Effort Reporting</w:t>
            </w:r>
            <w:r>
              <w:rPr>
                <w:noProof/>
                <w:webHidden/>
              </w:rPr>
              <w:tab/>
            </w:r>
            <w:r>
              <w:rPr>
                <w:noProof/>
                <w:webHidden/>
              </w:rPr>
              <w:fldChar w:fldCharType="begin"/>
            </w:r>
            <w:r>
              <w:rPr>
                <w:noProof/>
                <w:webHidden/>
              </w:rPr>
              <w:instrText xml:space="preserve"> PAGEREF _Toc117864305 \h </w:instrText>
            </w:r>
            <w:r>
              <w:rPr>
                <w:noProof/>
                <w:webHidden/>
              </w:rPr>
            </w:r>
            <w:r>
              <w:rPr>
                <w:noProof/>
                <w:webHidden/>
              </w:rPr>
              <w:fldChar w:fldCharType="separate"/>
            </w:r>
            <w:r>
              <w:rPr>
                <w:noProof/>
                <w:webHidden/>
              </w:rPr>
              <w:t>16</w:t>
            </w:r>
            <w:r>
              <w:rPr>
                <w:noProof/>
                <w:webHidden/>
              </w:rPr>
              <w:fldChar w:fldCharType="end"/>
            </w:r>
          </w:hyperlink>
        </w:p>
        <w:p w14:paraId="3AB94A11" w14:textId="6BC0E0AC" w:rsidR="00F667C6" w:rsidRDefault="00F667C6">
          <w:pPr>
            <w:pStyle w:val="TOC3"/>
            <w:tabs>
              <w:tab w:val="right" w:leader="dot" w:pos="9350"/>
            </w:tabs>
            <w:rPr>
              <w:rFonts w:eastAsiaTheme="minorEastAsia" w:cstheme="minorBidi"/>
              <w:noProof/>
              <w:sz w:val="24"/>
              <w:szCs w:val="24"/>
            </w:rPr>
          </w:pPr>
          <w:hyperlink w:anchor="_Toc117864306" w:history="1">
            <w:r w:rsidRPr="00D820E5">
              <w:rPr>
                <w:rStyle w:val="Hyperlink"/>
                <w:b/>
                <w:bCs/>
                <w:noProof/>
              </w:rPr>
              <w:t>HS Catch and Effort Reporting</w:t>
            </w:r>
            <w:r>
              <w:rPr>
                <w:noProof/>
                <w:webHidden/>
              </w:rPr>
              <w:tab/>
            </w:r>
            <w:r>
              <w:rPr>
                <w:noProof/>
                <w:webHidden/>
              </w:rPr>
              <w:fldChar w:fldCharType="begin"/>
            </w:r>
            <w:r>
              <w:rPr>
                <w:noProof/>
                <w:webHidden/>
              </w:rPr>
              <w:instrText xml:space="preserve"> PAGEREF _Toc117864306 \h </w:instrText>
            </w:r>
            <w:r>
              <w:rPr>
                <w:noProof/>
                <w:webHidden/>
              </w:rPr>
            </w:r>
            <w:r>
              <w:rPr>
                <w:noProof/>
                <w:webHidden/>
              </w:rPr>
              <w:fldChar w:fldCharType="separate"/>
            </w:r>
            <w:r>
              <w:rPr>
                <w:noProof/>
                <w:webHidden/>
              </w:rPr>
              <w:t>16</w:t>
            </w:r>
            <w:r>
              <w:rPr>
                <w:noProof/>
                <w:webHidden/>
              </w:rPr>
              <w:fldChar w:fldCharType="end"/>
            </w:r>
          </w:hyperlink>
        </w:p>
        <w:p w14:paraId="715B3116" w14:textId="769B1C56" w:rsidR="00F667C6" w:rsidRDefault="00F667C6">
          <w:pPr>
            <w:pStyle w:val="TOC3"/>
            <w:tabs>
              <w:tab w:val="right" w:leader="dot" w:pos="9350"/>
            </w:tabs>
            <w:rPr>
              <w:rFonts w:eastAsiaTheme="minorEastAsia" w:cstheme="minorBidi"/>
              <w:noProof/>
              <w:sz w:val="24"/>
              <w:szCs w:val="24"/>
            </w:rPr>
          </w:pPr>
          <w:hyperlink w:anchor="_Toc117864307" w:history="1">
            <w:r w:rsidRPr="00D820E5">
              <w:rPr>
                <w:rStyle w:val="Hyperlink"/>
                <w:b/>
                <w:bCs/>
                <w:noProof/>
              </w:rPr>
              <w:t>HS Catch and Effort Reporting</w:t>
            </w:r>
            <w:r>
              <w:rPr>
                <w:noProof/>
                <w:webHidden/>
              </w:rPr>
              <w:tab/>
            </w:r>
            <w:r>
              <w:rPr>
                <w:noProof/>
                <w:webHidden/>
              </w:rPr>
              <w:fldChar w:fldCharType="begin"/>
            </w:r>
            <w:r>
              <w:rPr>
                <w:noProof/>
                <w:webHidden/>
              </w:rPr>
              <w:instrText xml:space="preserve"> PAGEREF _Toc117864307 \h </w:instrText>
            </w:r>
            <w:r>
              <w:rPr>
                <w:noProof/>
                <w:webHidden/>
              </w:rPr>
            </w:r>
            <w:r>
              <w:rPr>
                <w:noProof/>
                <w:webHidden/>
              </w:rPr>
              <w:fldChar w:fldCharType="separate"/>
            </w:r>
            <w:r>
              <w:rPr>
                <w:noProof/>
                <w:webHidden/>
              </w:rPr>
              <w:t>17</w:t>
            </w:r>
            <w:r>
              <w:rPr>
                <w:noProof/>
                <w:webHidden/>
              </w:rPr>
              <w:fldChar w:fldCharType="end"/>
            </w:r>
          </w:hyperlink>
        </w:p>
        <w:p w14:paraId="5276FAB3" w14:textId="390BB741" w:rsidR="00F667C6" w:rsidRDefault="00F667C6">
          <w:pPr>
            <w:pStyle w:val="TOC2"/>
            <w:tabs>
              <w:tab w:val="right" w:leader="dot" w:pos="9350"/>
            </w:tabs>
            <w:rPr>
              <w:rFonts w:eastAsiaTheme="minorEastAsia" w:cstheme="minorBidi"/>
              <w:b w:val="0"/>
              <w:bCs w:val="0"/>
              <w:noProof/>
              <w:sz w:val="24"/>
              <w:szCs w:val="24"/>
            </w:rPr>
          </w:pPr>
          <w:hyperlink w:anchor="_Toc117864308" w:history="1">
            <w:r w:rsidRPr="00D820E5">
              <w:rPr>
                <w:rStyle w:val="Hyperlink"/>
                <w:noProof/>
              </w:rPr>
              <w:t>Part H: Inspection Activity Related Requirements</w:t>
            </w:r>
            <w:r>
              <w:rPr>
                <w:noProof/>
                <w:webHidden/>
              </w:rPr>
              <w:tab/>
            </w:r>
            <w:r>
              <w:rPr>
                <w:noProof/>
                <w:webHidden/>
              </w:rPr>
              <w:fldChar w:fldCharType="begin"/>
            </w:r>
            <w:r>
              <w:rPr>
                <w:noProof/>
                <w:webHidden/>
              </w:rPr>
              <w:instrText xml:space="preserve"> PAGEREF _Toc117864308 \h </w:instrText>
            </w:r>
            <w:r>
              <w:rPr>
                <w:noProof/>
                <w:webHidden/>
              </w:rPr>
            </w:r>
            <w:r>
              <w:rPr>
                <w:noProof/>
                <w:webHidden/>
              </w:rPr>
              <w:fldChar w:fldCharType="separate"/>
            </w:r>
            <w:r>
              <w:rPr>
                <w:noProof/>
                <w:webHidden/>
              </w:rPr>
              <w:t>17</w:t>
            </w:r>
            <w:r>
              <w:rPr>
                <w:noProof/>
                <w:webHidden/>
              </w:rPr>
              <w:fldChar w:fldCharType="end"/>
            </w:r>
          </w:hyperlink>
        </w:p>
        <w:p w14:paraId="397C7979" w14:textId="2F5DD0EA" w:rsidR="00F667C6" w:rsidRDefault="00F667C6">
          <w:pPr>
            <w:pStyle w:val="TOC3"/>
            <w:tabs>
              <w:tab w:val="right" w:leader="dot" w:pos="9350"/>
            </w:tabs>
            <w:rPr>
              <w:rFonts w:eastAsiaTheme="minorEastAsia" w:cstheme="minorBidi"/>
              <w:noProof/>
              <w:sz w:val="24"/>
              <w:szCs w:val="24"/>
            </w:rPr>
          </w:pPr>
          <w:hyperlink w:anchor="_Toc117864309" w:history="1">
            <w:r w:rsidRPr="00D820E5">
              <w:rPr>
                <w:rStyle w:val="Hyperlink"/>
                <w:b/>
                <w:bCs/>
                <w:noProof/>
              </w:rPr>
              <w:t>Convention Articles 23(5) and 25(2)</w:t>
            </w:r>
            <w:r>
              <w:rPr>
                <w:noProof/>
                <w:webHidden/>
              </w:rPr>
              <w:tab/>
            </w:r>
            <w:r>
              <w:rPr>
                <w:noProof/>
                <w:webHidden/>
              </w:rPr>
              <w:fldChar w:fldCharType="begin"/>
            </w:r>
            <w:r>
              <w:rPr>
                <w:noProof/>
                <w:webHidden/>
              </w:rPr>
              <w:instrText xml:space="preserve"> PAGEREF _Toc117864309 \h </w:instrText>
            </w:r>
            <w:r>
              <w:rPr>
                <w:noProof/>
                <w:webHidden/>
              </w:rPr>
            </w:r>
            <w:r>
              <w:rPr>
                <w:noProof/>
                <w:webHidden/>
              </w:rPr>
              <w:fldChar w:fldCharType="separate"/>
            </w:r>
            <w:r>
              <w:rPr>
                <w:noProof/>
                <w:webHidden/>
              </w:rPr>
              <w:t>17</w:t>
            </w:r>
            <w:r>
              <w:rPr>
                <w:noProof/>
                <w:webHidden/>
              </w:rPr>
              <w:fldChar w:fldCharType="end"/>
            </w:r>
          </w:hyperlink>
        </w:p>
        <w:p w14:paraId="774CE5A1" w14:textId="3349580B" w:rsidR="00F667C6" w:rsidRDefault="00F667C6">
          <w:pPr>
            <w:pStyle w:val="TOC2"/>
            <w:tabs>
              <w:tab w:val="right" w:leader="dot" w:pos="9350"/>
            </w:tabs>
            <w:rPr>
              <w:rFonts w:eastAsiaTheme="minorEastAsia" w:cstheme="minorBidi"/>
              <w:b w:val="0"/>
              <w:bCs w:val="0"/>
              <w:noProof/>
              <w:sz w:val="24"/>
              <w:szCs w:val="24"/>
            </w:rPr>
          </w:pPr>
          <w:hyperlink w:anchor="_Toc117864310" w:history="1">
            <w:r w:rsidRPr="00D820E5">
              <w:rPr>
                <w:rStyle w:val="Hyperlink"/>
                <w:noProof/>
              </w:rPr>
              <w:t>Part I: Observer Activity Related Requirements</w:t>
            </w:r>
            <w:r>
              <w:rPr>
                <w:noProof/>
                <w:webHidden/>
              </w:rPr>
              <w:tab/>
            </w:r>
            <w:r>
              <w:rPr>
                <w:noProof/>
                <w:webHidden/>
              </w:rPr>
              <w:fldChar w:fldCharType="begin"/>
            </w:r>
            <w:r>
              <w:rPr>
                <w:noProof/>
                <w:webHidden/>
              </w:rPr>
              <w:instrText xml:space="preserve"> PAGEREF _Toc117864310 \h </w:instrText>
            </w:r>
            <w:r>
              <w:rPr>
                <w:noProof/>
                <w:webHidden/>
              </w:rPr>
            </w:r>
            <w:r>
              <w:rPr>
                <w:noProof/>
                <w:webHidden/>
              </w:rPr>
              <w:fldChar w:fldCharType="separate"/>
            </w:r>
            <w:r>
              <w:rPr>
                <w:noProof/>
                <w:webHidden/>
              </w:rPr>
              <w:t>21</w:t>
            </w:r>
            <w:r>
              <w:rPr>
                <w:noProof/>
                <w:webHidden/>
              </w:rPr>
              <w:fldChar w:fldCharType="end"/>
            </w:r>
          </w:hyperlink>
        </w:p>
        <w:p w14:paraId="5C12470D" w14:textId="2A89BDD6" w:rsidR="00F667C6" w:rsidRDefault="00F667C6">
          <w:pPr>
            <w:pStyle w:val="TOC3"/>
            <w:tabs>
              <w:tab w:val="right" w:leader="dot" w:pos="9350"/>
            </w:tabs>
            <w:rPr>
              <w:rFonts w:eastAsiaTheme="minorEastAsia" w:cstheme="minorBidi"/>
              <w:noProof/>
              <w:sz w:val="24"/>
              <w:szCs w:val="24"/>
            </w:rPr>
          </w:pPr>
          <w:hyperlink w:anchor="_Toc117864311" w:history="1">
            <w:r w:rsidRPr="00D820E5">
              <w:rPr>
                <w:rStyle w:val="Hyperlink"/>
                <w:b/>
                <w:bCs/>
                <w:noProof/>
              </w:rPr>
              <w:t>Observer Safety</w:t>
            </w:r>
            <w:r>
              <w:rPr>
                <w:noProof/>
                <w:webHidden/>
              </w:rPr>
              <w:tab/>
            </w:r>
            <w:r>
              <w:rPr>
                <w:noProof/>
                <w:webHidden/>
              </w:rPr>
              <w:fldChar w:fldCharType="begin"/>
            </w:r>
            <w:r>
              <w:rPr>
                <w:noProof/>
                <w:webHidden/>
              </w:rPr>
              <w:instrText xml:space="preserve"> PAGEREF _Toc117864311 \h </w:instrText>
            </w:r>
            <w:r>
              <w:rPr>
                <w:noProof/>
                <w:webHidden/>
              </w:rPr>
            </w:r>
            <w:r>
              <w:rPr>
                <w:noProof/>
                <w:webHidden/>
              </w:rPr>
              <w:fldChar w:fldCharType="separate"/>
            </w:r>
            <w:r>
              <w:rPr>
                <w:noProof/>
                <w:webHidden/>
              </w:rPr>
              <w:t>25</w:t>
            </w:r>
            <w:r>
              <w:rPr>
                <w:noProof/>
                <w:webHidden/>
              </w:rPr>
              <w:fldChar w:fldCharType="end"/>
            </w:r>
          </w:hyperlink>
        </w:p>
        <w:p w14:paraId="443C9769" w14:textId="6C65A57D" w:rsidR="00F667C6" w:rsidRDefault="00F667C6">
          <w:pPr>
            <w:pStyle w:val="TOC2"/>
            <w:tabs>
              <w:tab w:val="right" w:leader="dot" w:pos="9350"/>
            </w:tabs>
            <w:rPr>
              <w:rFonts w:eastAsiaTheme="minorEastAsia" w:cstheme="minorBidi"/>
              <w:b w:val="0"/>
              <w:bCs w:val="0"/>
              <w:noProof/>
              <w:sz w:val="24"/>
              <w:szCs w:val="24"/>
            </w:rPr>
          </w:pPr>
          <w:hyperlink w:anchor="_Toc117864312" w:history="1">
            <w:r w:rsidRPr="00D820E5">
              <w:rPr>
                <w:rStyle w:val="Hyperlink"/>
                <w:noProof/>
              </w:rPr>
              <w:t>Part J: Other Obligations not Categorized in Sub-Themes</w:t>
            </w:r>
            <w:r>
              <w:rPr>
                <w:noProof/>
                <w:webHidden/>
              </w:rPr>
              <w:tab/>
            </w:r>
            <w:r>
              <w:rPr>
                <w:noProof/>
                <w:webHidden/>
              </w:rPr>
              <w:fldChar w:fldCharType="begin"/>
            </w:r>
            <w:r>
              <w:rPr>
                <w:noProof/>
                <w:webHidden/>
              </w:rPr>
              <w:instrText xml:space="preserve"> PAGEREF _Toc117864312 \h </w:instrText>
            </w:r>
            <w:r>
              <w:rPr>
                <w:noProof/>
                <w:webHidden/>
              </w:rPr>
            </w:r>
            <w:r>
              <w:rPr>
                <w:noProof/>
                <w:webHidden/>
              </w:rPr>
              <w:fldChar w:fldCharType="separate"/>
            </w:r>
            <w:r>
              <w:rPr>
                <w:noProof/>
                <w:webHidden/>
              </w:rPr>
              <w:t>26</w:t>
            </w:r>
            <w:r>
              <w:rPr>
                <w:noProof/>
                <w:webHidden/>
              </w:rPr>
              <w:fldChar w:fldCharType="end"/>
            </w:r>
          </w:hyperlink>
        </w:p>
        <w:p w14:paraId="6389813E" w14:textId="63866A4D" w:rsidR="00F667C6" w:rsidRDefault="00F667C6">
          <w:pPr>
            <w:pStyle w:val="TOC3"/>
            <w:tabs>
              <w:tab w:val="right" w:leader="dot" w:pos="9350"/>
            </w:tabs>
            <w:rPr>
              <w:rFonts w:eastAsiaTheme="minorEastAsia" w:cstheme="minorBidi"/>
              <w:noProof/>
              <w:sz w:val="24"/>
              <w:szCs w:val="24"/>
            </w:rPr>
          </w:pPr>
          <w:hyperlink w:anchor="_Toc117864313" w:history="1">
            <w:r w:rsidRPr="00D820E5">
              <w:rPr>
                <w:rStyle w:val="Hyperlink"/>
                <w:b/>
                <w:bCs/>
                <w:noProof/>
              </w:rPr>
              <w:t>Marine Pollution</w:t>
            </w:r>
            <w:r>
              <w:rPr>
                <w:noProof/>
                <w:webHidden/>
              </w:rPr>
              <w:tab/>
            </w:r>
            <w:r>
              <w:rPr>
                <w:noProof/>
                <w:webHidden/>
              </w:rPr>
              <w:fldChar w:fldCharType="begin"/>
            </w:r>
            <w:r>
              <w:rPr>
                <w:noProof/>
                <w:webHidden/>
              </w:rPr>
              <w:instrText xml:space="preserve"> PAGEREF _Toc117864313 \h </w:instrText>
            </w:r>
            <w:r>
              <w:rPr>
                <w:noProof/>
                <w:webHidden/>
              </w:rPr>
            </w:r>
            <w:r>
              <w:rPr>
                <w:noProof/>
                <w:webHidden/>
              </w:rPr>
              <w:fldChar w:fldCharType="separate"/>
            </w:r>
            <w:r>
              <w:rPr>
                <w:noProof/>
                <w:webHidden/>
              </w:rPr>
              <w:t>26</w:t>
            </w:r>
            <w:r>
              <w:rPr>
                <w:noProof/>
                <w:webHidden/>
              </w:rPr>
              <w:fldChar w:fldCharType="end"/>
            </w:r>
          </w:hyperlink>
        </w:p>
        <w:p w14:paraId="2D300928" w14:textId="17B2B711" w:rsidR="00F667C6" w:rsidRDefault="00F667C6">
          <w:pPr>
            <w:pStyle w:val="TOC1"/>
            <w:rPr>
              <w:rFonts w:eastAsiaTheme="minorEastAsia" w:cstheme="minorBidi"/>
              <w:b w:val="0"/>
              <w:bCs w:val="0"/>
            </w:rPr>
          </w:pPr>
          <w:hyperlink w:anchor="_Toc117864314" w:history="1">
            <w:r w:rsidRPr="00D820E5">
              <w:rPr>
                <w:rStyle w:val="Hyperlink"/>
              </w:rPr>
              <w:t>III.</w:t>
            </w:r>
            <w:r>
              <w:rPr>
                <w:rFonts w:eastAsiaTheme="minorEastAsia" w:cstheme="minorBidi"/>
                <w:b w:val="0"/>
                <w:bCs w:val="0"/>
              </w:rPr>
              <w:tab/>
            </w:r>
            <w:r w:rsidRPr="00D820E5">
              <w:rPr>
                <w:rStyle w:val="Hyperlink"/>
              </w:rPr>
              <w:t>DRAFT Audit Points Checklist for Proposed New Obligations (“Audit Points Checklist”)</w:t>
            </w:r>
            <w:r>
              <w:rPr>
                <w:webHidden/>
              </w:rPr>
              <w:tab/>
            </w:r>
            <w:r>
              <w:rPr>
                <w:webHidden/>
              </w:rPr>
              <w:fldChar w:fldCharType="begin"/>
            </w:r>
            <w:r>
              <w:rPr>
                <w:webHidden/>
              </w:rPr>
              <w:instrText xml:space="preserve"> PAGEREF _Toc117864314 \h </w:instrText>
            </w:r>
            <w:r>
              <w:rPr>
                <w:webHidden/>
              </w:rPr>
            </w:r>
            <w:r>
              <w:rPr>
                <w:webHidden/>
              </w:rPr>
              <w:fldChar w:fldCharType="separate"/>
            </w:r>
            <w:r>
              <w:rPr>
                <w:webHidden/>
              </w:rPr>
              <w:t>27</w:t>
            </w:r>
            <w:r>
              <w:rPr>
                <w:webHidden/>
              </w:rPr>
              <w:fldChar w:fldCharType="end"/>
            </w:r>
          </w:hyperlink>
        </w:p>
        <w:p w14:paraId="47A1F7EC" w14:textId="26DC1102" w:rsidR="003C7CB6" w:rsidRDefault="003C7CB6">
          <w:r>
            <w:rPr>
              <w:b/>
              <w:bCs/>
              <w:noProof/>
            </w:rPr>
            <w:fldChar w:fldCharType="end"/>
          </w:r>
        </w:p>
      </w:sdtContent>
    </w:sdt>
    <w:p w14:paraId="17FE170C" w14:textId="6F9078FA" w:rsidR="00044741" w:rsidRDefault="00044741">
      <w:pPr>
        <w:rPr>
          <w:rFonts w:asciiTheme="majorHAnsi" w:eastAsiaTheme="majorEastAsia" w:hAnsiTheme="majorHAnsi" w:cstheme="majorBidi"/>
          <w:color w:val="2F5496" w:themeColor="accent1" w:themeShade="BF"/>
          <w:sz w:val="32"/>
          <w:szCs w:val="32"/>
        </w:rPr>
      </w:pPr>
    </w:p>
    <w:p w14:paraId="380A29B3" w14:textId="77777777" w:rsidR="000E4E86" w:rsidRDefault="000E4E86">
      <w:pPr>
        <w:rPr>
          <w:rFonts w:asciiTheme="majorHAnsi" w:eastAsiaTheme="majorEastAsia" w:hAnsiTheme="majorHAnsi" w:cstheme="majorBidi"/>
          <w:color w:val="2F5496" w:themeColor="accent1" w:themeShade="BF"/>
          <w:sz w:val="32"/>
          <w:szCs w:val="32"/>
        </w:rPr>
      </w:pPr>
    </w:p>
    <w:p w14:paraId="6F4E3222" w14:textId="77777777" w:rsidR="000E4E86" w:rsidRDefault="000E4E86">
      <w:pPr>
        <w:rPr>
          <w:rFonts w:asciiTheme="majorHAnsi" w:eastAsiaTheme="majorEastAsia" w:hAnsiTheme="majorHAnsi" w:cstheme="majorBidi"/>
          <w:color w:val="2F5496" w:themeColor="accent1" w:themeShade="BF"/>
          <w:sz w:val="32"/>
          <w:szCs w:val="32"/>
        </w:rPr>
      </w:pPr>
    </w:p>
    <w:p w14:paraId="351F86F1" w14:textId="77777777" w:rsidR="004C46B1" w:rsidRDefault="004C46B1">
      <w:pPr>
        <w:rPr>
          <w:rFonts w:asciiTheme="majorHAnsi" w:eastAsiaTheme="majorEastAsia" w:hAnsiTheme="majorHAnsi" w:cstheme="majorBidi"/>
          <w:color w:val="2F5496" w:themeColor="accent1" w:themeShade="BF"/>
          <w:sz w:val="32"/>
          <w:szCs w:val="32"/>
        </w:rPr>
        <w:sectPr w:rsidR="004C46B1" w:rsidSect="00335903">
          <w:pgSz w:w="12240" w:h="15840"/>
          <w:pgMar w:top="1440" w:right="1440" w:bottom="1440" w:left="1440" w:header="720" w:footer="720" w:gutter="0"/>
          <w:cols w:space="720"/>
          <w:docGrid w:linePitch="360"/>
        </w:sectPr>
      </w:pPr>
    </w:p>
    <w:p w14:paraId="64DA16A4" w14:textId="5E58F632" w:rsidR="00247416" w:rsidRDefault="00DE3E84">
      <w:pPr>
        <w:pStyle w:val="Heading1"/>
        <w:numPr>
          <w:ilvl w:val="0"/>
          <w:numId w:val="4"/>
        </w:numPr>
        <w:spacing w:before="0"/>
      </w:pPr>
      <w:bookmarkStart w:id="0" w:name="_Toc117864247"/>
      <w:r>
        <w:lastRenderedPageBreak/>
        <w:t xml:space="preserve">October 2022 </w:t>
      </w:r>
      <w:r w:rsidR="00B01591">
        <w:t>Update</w:t>
      </w:r>
      <w:bookmarkEnd w:id="0"/>
    </w:p>
    <w:p w14:paraId="7188D385" w14:textId="288114EB" w:rsidR="001D2C25" w:rsidRPr="001D2C25" w:rsidRDefault="001D2C25" w:rsidP="001D2C25">
      <w:pPr>
        <w:spacing w:before="160"/>
        <w:rPr>
          <w:rFonts w:asciiTheme="majorHAnsi" w:hAnsiTheme="majorHAnsi" w:cstheme="majorHAnsi"/>
        </w:rPr>
      </w:pPr>
      <w:r w:rsidRPr="001D2C25">
        <w:rPr>
          <w:rFonts w:asciiTheme="majorHAnsi" w:hAnsiTheme="majorHAnsi" w:cstheme="majorHAnsi"/>
        </w:rPr>
        <w:t>This October 2022 draft is prepared for consideration by the CMS-IWG ahead of WCPFC19 as agreed to by TCC18, with a view to recommending</w:t>
      </w:r>
      <w:r w:rsidR="00DB7084">
        <w:rPr>
          <w:rFonts w:asciiTheme="majorHAnsi" w:hAnsiTheme="majorHAnsi" w:cstheme="majorHAnsi"/>
        </w:rPr>
        <w:t xml:space="preserve"> a com</w:t>
      </w:r>
      <w:r w:rsidR="006D02DC">
        <w:rPr>
          <w:rFonts w:asciiTheme="majorHAnsi" w:hAnsiTheme="majorHAnsi" w:cstheme="majorHAnsi"/>
        </w:rPr>
        <w:t>prehensive</w:t>
      </w:r>
      <w:r w:rsidR="00DB7084">
        <w:rPr>
          <w:rFonts w:asciiTheme="majorHAnsi" w:hAnsiTheme="majorHAnsi" w:cstheme="majorHAnsi"/>
        </w:rPr>
        <w:t xml:space="preserve"> set of </w:t>
      </w:r>
      <w:r w:rsidRPr="001D2C25">
        <w:rPr>
          <w:rFonts w:asciiTheme="majorHAnsi" w:hAnsiTheme="majorHAnsi" w:cstheme="majorHAnsi"/>
        </w:rPr>
        <w:t xml:space="preserve">audit points to the Commission for adoption, and thus completing one of the CMS Future Work Tasks identified at WCPFC15. </w:t>
      </w:r>
    </w:p>
    <w:p w14:paraId="15291B1A" w14:textId="77777777" w:rsidR="00F942EF" w:rsidRDefault="00F942EF" w:rsidP="00F942EF">
      <w:pPr>
        <w:spacing w:before="160" w:after="160"/>
        <w:rPr>
          <w:rFonts w:asciiTheme="majorHAnsi" w:hAnsiTheme="majorHAnsi" w:cstheme="majorHAnsi"/>
        </w:rPr>
      </w:pPr>
      <w:r w:rsidRPr="00AE658B">
        <w:rPr>
          <w:rFonts w:asciiTheme="majorHAnsi" w:hAnsiTheme="majorHAnsi" w:cstheme="majorHAnsi"/>
        </w:rPr>
        <w:t xml:space="preserve">This document is a second supplementary draft </w:t>
      </w:r>
      <w:r>
        <w:rPr>
          <w:rFonts w:asciiTheme="majorHAnsi" w:hAnsiTheme="majorHAnsi" w:cstheme="majorHAnsi"/>
        </w:rPr>
        <w:t xml:space="preserve">(Supplementary 2) </w:t>
      </w:r>
      <w:r w:rsidRPr="00AE658B">
        <w:rPr>
          <w:rFonts w:asciiTheme="majorHAnsi" w:hAnsiTheme="majorHAnsi" w:cstheme="majorHAnsi"/>
        </w:rPr>
        <w:t xml:space="preserve">to the May 2022 CMS Audit Points draft that was circulated intersessionally to the CMS Intersessional Working Group (IWG). This October 2022 draft presents </w:t>
      </w:r>
      <w:r>
        <w:rPr>
          <w:rFonts w:asciiTheme="majorHAnsi" w:hAnsiTheme="majorHAnsi" w:cstheme="majorHAnsi"/>
        </w:rPr>
        <w:t xml:space="preserve">79 </w:t>
      </w:r>
      <w:r w:rsidRPr="00AE658B">
        <w:rPr>
          <w:rFonts w:asciiTheme="majorHAnsi" w:hAnsiTheme="majorHAnsi" w:cstheme="majorHAnsi"/>
        </w:rPr>
        <w:t xml:space="preserve">draft audit points for </w:t>
      </w:r>
      <w:r>
        <w:rPr>
          <w:rFonts w:asciiTheme="majorHAnsi" w:hAnsiTheme="majorHAnsi" w:cstheme="majorHAnsi"/>
        </w:rPr>
        <w:t>an additional</w:t>
      </w:r>
      <w:r w:rsidRPr="00AE658B">
        <w:rPr>
          <w:rFonts w:asciiTheme="majorHAnsi" w:hAnsiTheme="majorHAnsi" w:cstheme="majorHAnsi"/>
        </w:rPr>
        <w:t xml:space="preserve"> </w:t>
      </w:r>
      <w:r>
        <w:rPr>
          <w:rFonts w:asciiTheme="majorHAnsi" w:hAnsiTheme="majorHAnsi" w:cstheme="majorHAnsi"/>
        </w:rPr>
        <w:t>101</w:t>
      </w:r>
      <w:r w:rsidRPr="00AE658B">
        <w:rPr>
          <w:rFonts w:asciiTheme="majorHAnsi" w:hAnsiTheme="majorHAnsi" w:cstheme="majorHAnsi"/>
        </w:rPr>
        <w:t xml:space="preserve"> obligations</w:t>
      </w:r>
      <w:r>
        <w:rPr>
          <w:rStyle w:val="FootnoteReference"/>
          <w:rFonts w:asciiTheme="majorHAnsi" w:hAnsiTheme="majorHAnsi" w:cstheme="majorHAnsi"/>
        </w:rPr>
        <w:footnoteReference w:id="2"/>
      </w:r>
      <w:r w:rsidRPr="00AE658B">
        <w:rPr>
          <w:rFonts w:asciiTheme="majorHAnsi" w:hAnsiTheme="majorHAnsi" w:cstheme="majorHAnsi"/>
        </w:rPr>
        <w:t xml:space="preserve"> </w:t>
      </w:r>
      <w:r>
        <w:rPr>
          <w:rFonts w:asciiTheme="majorHAnsi" w:hAnsiTheme="majorHAnsi" w:cstheme="majorHAnsi"/>
        </w:rPr>
        <w:t xml:space="preserve">to those </w:t>
      </w:r>
      <w:r w:rsidRPr="00AE658B">
        <w:rPr>
          <w:rFonts w:asciiTheme="majorHAnsi" w:hAnsiTheme="majorHAnsi" w:cstheme="majorHAnsi"/>
        </w:rPr>
        <w:t xml:space="preserve">finalized at TCC18. </w:t>
      </w:r>
      <w:r>
        <w:rPr>
          <w:rFonts w:asciiTheme="majorHAnsi" w:hAnsiTheme="majorHAnsi" w:cstheme="majorHAnsi"/>
        </w:rPr>
        <w:t>The May 2022 draft should continue to be used as a reference for this October 2022 draft as it contains further details on each obligation.</w:t>
      </w:r>
    </w:p>
    <w:p w14:paraId="25960B09" w14:textId="0F91FF11" w:rsidR="00DE3E84" w:rsidRPr="00AE658B" w:rsidRDefault="00DE3E84" w:rsidP="002641D6">
      <w:pPr>
        <w:spacing w:before="160" w:after="160"/>
        <w:rPr>
          <w:rFonts w:asciiTheme="majorHAnsi" w:hAnsiTheme="majorHAnsi" w:cstheme="majorHAnsi"/>
        </w:rPr>
      </w:pPr>
      <w:r w:rsidRPr="00AE658B">
        <w:rPr>
          <w:rFonts w:asciiTheme="majorHAnsi" w:hAnsiTheme="majorHAnsi" w:cstheme="majorHAnsi"/>
        </w:rPr>
        <w:t xml:space="preserve">At </w:t>
      </w:r>
      <w:r w:rsidR="007479ED" w:rsidRPr="00AE658B">
        <w:rPr>
          <w:rFonts w:asciiTheme="majorHAnsi" w:hAnsiTheme="majorHAnsi" w:cstheme="majorHAnsi"/>
        </w:rPr>
        <w:t>TCC18, a small working group (SWG) convened to review draft audit points for 60</w:t>
      </w:r>
      <w:r w:rsidR="00670AEC">
        <w:rPr>
          <w:rStyle w:val="FootnoteReference"/>
          <w:rFonts w:asciiTheme="majorHAnsi" w:hAnsiTheme="majorHAnsi" w:cstheme="majorHAnsi"/>
        </w:rPr>
        <w:footnoteReference w:id="3"/>
      </w:r>
      <w:r w:rsidR="00670AEC">
        <w:rPr>
          <w:rFonts w:asciiTheme="majorHAnsi" w:hAnsiTheme="majorHAnsi" w:cstheme="majorHAnsi"/>
        </w:rPr>
        <w:t xml:space="preserve"> </w:t>
      </w:r>
      <w:r w:rsidR="007479ED" w:rsidRPr="00AE658B">
        <w:rPr>
          <w:rFonts w:asciiTheme="majorHAnsi" w:hAnsiTheme="majorHAnsi" w:cstheme="majorHAnsi"/>
        </w:rPr>
        <w:t xml:space="preserve">obligations agreed by WCPFC18 to be assessed in the 2022 draft Compliance Monitoring Report (dCMR), covering 2021 activities. </w:t>
      </w:r>
      <w:r w:rsidR="004665BE" w:rsidRPr="00AE658B">
        <w:rPr>
          <w:rFonts w:asciiTheme="majorHAnsi" w:hAnsiTheme="majorHAnsi" w:cstheme="majorHAnsi"/>
        </w:rPr>
        <w:t xml:space="preserve">TCC18 agreed to recommend </w:t>
      </w:r>
      <w:r w:rsidR="00B808BB">
        <w:rPr>
          <w:rFonts w:asciiTheme="majorHAnsi" w:hAnsiTheme="majorHAnsi" w:cstheme="majorHAnsi"/>
        </w:rPr>
        <w:t>59</w:t>
      </w:r>
      <w:r w:rsidR="00B808BB">
        <w:rPr>
          <w:rStyle w:val="FootnoteReference"/>
          <w:rFonts w:asciiTheme="majorHAnsi" w:hAnsiTheme="majorHAnsi" w:cstheme="majorHAnsi"/>
        </w:rPr>
        <w:footnoteReference w:id="4"/>
      </w:r>
      <w:r w:rsidR="00B808BB" w:rsidRPr="00AE658B">
        <w:rPr>
          <w:rFonts w:asciiTheme="majorHAnsi" w:hAnsiTheme="majorHAnsi" w:cstheme="majorHAnsi"/>
        </w:rPr>
        <w:t xml:space="preserve"> </w:t>
      </w:r>
      <w:r w:rsidR="004665BE" w:rsidRPr="00AE658B">
        <w:rPr>
          <w:rFonts w:asciiTheme="majorHAnsi" w:hAnsiTheme="majorHAnsi" w:cstheme="majorHAnsi"/>
        </w:rPr>
        <w:t xml:space="preserve">audit points </w:t>
      </w:r>
      <w:r w:rsidR="002577A3" w:rsidRPr="00AE658B">
        <w:rPr>
          <w:rFonts w:asciiTheme="majorHAnsi" w:hAnsiTheme="majorHAnsi" w:cstheme="majorHAnsi"/>
        </w:rPr>
        <w:t xml:space="preserve">to </w:t>
      </w:r>
      <w:r w:rsidR="00851472" w:rsidRPr="00AE658B">
        <w:rPr>
          <w:rFonts w:asciiTheme="majorHAnsi" w:hAnsiTheme="majorHAnsi" w:cstheme="majorHAnsi"/>
        </w:rPr>
        <w:t xml:space="preserve">WCPFC19 for adoption and application in the 2023 dCMR, covering 2022 activities. </w:t>
      </w:r>
      <w:r w:rsidR="00FC3043">
        <w:rPr>
          <w:rFonts w:asciiTheme="majorHAnsi" w:hAnsiTheme="majorHAnsi" w:cstheme="majorHAnsi"/>
        </w:rPr>
        <w:t xml:space="preserve">TCC18 also </w:t>
      </w:r>
      <w:r w:rsidR="002E0603">
        <w:rPr>
          <w:rFonts w:asciiTheme="majorHAnsi" w:hAnsiTheme="majorHAnsi" w:cstheme="majorHAnsi"/>
        </w:rPr>
        <w:t>noted that the Commission will need to consider whether to apply the agreed au</w:t>
      </w:r>
      <w:r w:rsidR="00851472" w:rsidRPr="00AE658B">
        <w:rPr>
          <w:rFonts w:asciiTheme="majorHAnsi" w:hAnsiTheme="majorHAnsi" w:cstheme="majorHAnsi"/>
        </w:rPr>
        <w:t xml:space="preserve">dit points to the 2022 dCMR </w:t>
      </w:r>
      <w:r w:rsidR="00D2583B">
        <w:rPr>
          <w:rFonts w:asciiTheme="majorHAnsi" w:hAnsiTheme="majorHAnsi" w:cstheme="majorHAnsi"/>
        </w:rPr>
        <w:t>covering 2021 activities</w:t>
      </w:r>
      <w:r w:rsidR="002E0603">
        <w:rPr>
          <w:rFonts w:asciiTheme="majorHAnsi" w:hAnsiTheme="majorHAnsi" w:cstheme="majorHAnsi"/>
        </w:rPr>
        <w:t>.</w:t>
      </w:r>
    </w:p>
    <w:p w14:paraId="58B67812" w14:textId="410D6E8C" w:rsidR="00BC0077" w:rsidRDefault="00BC0077" w:rsidP="002641D6">
      <w:pPr>
        <w:spacing w:before="160" w:after="160"/>
        <w:rPr>
          <w:rFonts w:asciiTheme="majorHAnsi" w:hAnsiTheme="majorHAnsi" w:cstheme="majorHAnsi"/>
        </w:rPr>
      </w:pPr>
      <w:r>
        <w:rPr>
          <w:rFonts w:asciiTheme="majorHAnsi" w:hAnsiTheme="majorHAnsi" w:cstheme="majorHAnsi"/>
        </w:rPr>
        <w:t xml:space="preserve">If required and following advice from the Commission Chair at TCC18, time during WCPFC19 may be set aside for </w:t>
      </w:r>
      <w:r w:rsidR="00AC21CA">
        <w:rPr>
          <w:rFonts w:asciiTheme="majorHAnsi" w:hAnsiTheme="majorHAnsi" w:cstheme="majorHAnsi"/>
        </w:rPr>
        <w:t>CCMs</w:t>
      </w:r>
      <w:r>
        <w:rPr>
          <w:rFonts w:asciiTheme="majorHAnsi" w:hAnsiTheme="majorHAnsi" w:cstheme="majorHAnsi"/>
        </w:rPr>
        <w:t xml:space="preserve"> to finalize the draft audit points for Commission review and adoption. </w:t>
      </w:r>
    </w:p>
    <w:p w14:paraId="34015983" w14:textId="1C59D501" w:rsidR="00B33E04" w:rsidRPr="006375D6" w:rsidRDefault="003B6E41" w:rsidP="006375D6">
      <w:pPr>
        <w:spacing w:before="160" w:after="160"/>
        <w:rPr>
          <w:rFonts w:asciiTheme="majorHAnsi" w:hAnsiTheme="majorHAnsi" w:cstheme="majorHAnsi"/>
        </w:rPr>
      </w:pPr>
      <w:r>
        <w:rPr>
          <w:rFonts w:asciiTheme="majorHAnsi" w:hAnsiTheme="majorHAnsi" w:cstheme="majorHAnsi"/>
        </w:rPr>
        <w:t>This October 2022 draft continues to follow the thematic groupings identified by the WCPFC Secretariat in its organization of obligations</w:t>
      </w:r>
      <w:r w:rsidR="007110AC">
        <w:rPr>
          <w:rFonts w:asciiTheme="majorHAnsi" w:hAnsiTheme="majorHAnsi" w:cstheme="majorHAnsi"/>
        </w:rPr>
        <w:t xml:space="preserve">. </w:t>
      </w:r>
      <w:r w:rsidR="006375D6">
        <w:rPr>
          <w:rFonts w:asciiTheme="majorHAnsi" w:hAnsiTheme="majorHAnsi" w:cstheme="majorHAnsi"/>
        </w:rPr>
        <w:t>T</w:t>
      </w:r>
      <w:r w:rsidR="00B33E04" w:rsidRPr="006375D6">
        <w:rPr>
          <w:rFonts w:asciiTheme="majorHAnsi" w:hAnsiTheme="majorHAnsi" w:cstheme="majorHAnsi"/>
        </w:rPr>
        <w:t xml:space="preserve">he approach to each of the three categories of obligations, </w:t>
      </w:r>
      <w:r w:rsidR="00B33E04" w:rsidRPr="00DE152A">
        <w:rPr>
          <w:rFonts w:asciiTheme="majorHAnsi" w:hAnsiTheme="majorHAnsi" w:cstheme="majorHAnsi"/>
          <w:b/>
          <w:bCs/>
        </w:rPr>
        <w:t>I (Implementation)</w:t>
      </w:r>
      <w:r w:rsidR="00B33E04" w:rsidRPr="006375D6">
        <w:rPr>
          <w:rFonts w:asciiTheme="majorHAnsi" w:hAnsiTheme="majorHAnsi" w:cstheme="majorHAnsi"/>
        </w:rPr>
        <w:t xml:space="preserve">, </w:t>
      </w:r>
      <w:r w:rsidR="00B33E04" w:rsidRPr="00DE152A">
        <w:rPr>
          <w:rFonts w:asciiTheme="majorHAnsi" w:hAnsiTheme="majorHAnsi" w:cstheme="majorHAnsi"/>
          <w:b/>
          <w:bCs/>
        </w:rPr>
        <w:t>R (Report)</w:t>
      </w:r>
      <w:r w:rsidR="00B33E04" w:rsidRPr="006375D6">
        <w:rPr>
          <w:rFonts w:asciiTheme="majorHAnsi" w:hAnsiTheme="majorHAnsi" w:cstheme="majorHAnsi"/>
        </w:rPr>
        <w:t xml:space="preserve">, and </w:t>
      </w:r>
      <w:r w:rsidR="00B33E04" w:rsidRPr="00DE152A">
        <w:rPr>
          <w:rFonts w:asciiTheme="majorHAnsi" w:hAnsiTheme="majorHAnsi" w:cstheme="majorHAnsi"/>
          <w:b/>
          <w:bCs/>
        </w:rPr>
        <w:t>L (Limit)</w:t>
      </w:r>
      <w:r w:rsidR="00B33E04" w:rsidRPr="006375D6">
        <w:rPr>
          <w:rFonts w:asciiTheme="majorHAnsi" w:hAnsiTheme="majorHAnsi" w:cstheme="majorHAnsi"/>
        </w:rPr>
        <w:t xml:space="preserve"> follows the approach agreed at TCC18 in</w:t>
      </w:r>
      <w:r w:rsidR="00DE152A">
        <w:rPr>
          <w:rFonts w:asciiTheme="majorHAnsi" w:hAnsiTheme="majorHAnsi" w:cstheme="majorHAnsi"/>
        </w:rPr>
        <w:t xml:space="preserve"> its </w:t>
      </w:r>
      <w:r w:rsidR="00B33E04" w:rsidRPr="006375D6">
        <w:rPr>
          <w:rFonts w:asciiTheme="majorHAnsi" w:hAnsiTheme="majorHAnsi" w:cstheme="majorHAnsi"/>
        </w:rPr>
        <w:t xml:space="preserve">consideration of the initial 60 obligations. </w:t>
      </w:r>
    </w:p>
    <w:p w14:paraId="5E1152DD" w14:textId="49E9E090" w:rsidR="00B33E04" w:rsidRPr="00E91A31" w:rsidRDefault="006D02DC" w:rsidP="00E91A31">
      <w:pPr>
        <w:pStyle w:val="Heading3"/>
        <w:rPr>
          <w:b/>
          <w:bCs/>
          <w:color w:val="4472C4" w:themeColor="accent1"/>
        </w:rPr>
      </w:pPr>
      <w:bookmarkStart w:id="1" w:name="_Toc117864248"/>
      <w:r w:rsidRPr="00E91A31">
        <w:rPr>
          <w:b/>
          <w:bCs/>
          <w:color w:val="4472C4" w:themeColor="accent1"/>
        </w:rPr>
        <w:t>Additional Audit Points Task</w:t>
      </w:r>
      <w:bookmarkEnd w:id="1"/>
    </w:p>
    <w:p w14:paraId="494DD4B8" w14:textId="5B76DA1D" w:rsidR="00B35039" w:rsidRPr="009A394C" w:rsidRDefault="009320B6" w:rsidP="000054A4">
      <w:pPr>
        <w:spacing w:before="160"/>
        <w:rPr>
          <w:rFonts w:asciiTheme="majorHAnsi" w:hAnsiTheme="majorHAnsi" w:cstheme="majorHAnsi"/>
        </w:rPr>
      </w:pPr>
      <w:r>
        <w:rPr>
          <w:rFonts w:asciiTheme="majorHAnsi" w:hAnsiTheme="majorHAnsi" w:cstheme="majorHAnsi"/>
        </w:rPr>
        <w:t xml:space="preserve">The audit points </w:t>
      </w:r>
      <w:r w:rsidR="009A394C">
        <w:rPr>
          <w:rFonts w:asciiTheme="majorHAnsi" w:hAnsiTheme="majorHAnsi" w:cstheme="majorHAnsi"/>
        </w:rPr>
        <w:t>task</w:t>
      </w:r>
      <w:r>
        <w:rPr>
          <w:rFonts w:asciiTheme="majorHAnsi" w:hAnsiTheme="majorHAnsi" w:cstheme="majorHAnsi"/>
        </w:rPr>
        <w:t xml:space="preserve"> </w:t>
      </w:r>
      <w:r w:rsidR="00F667C6">
        <w:rPr>
          <w:rFonts w:asciiTheme="majorHAnsi" w:hAnsiTheme="majorHAnsi" w:cstheme="majorHAnsi"/>
        </w:rPr>
        <w:t>contained</w:t>
      </w:r>
      <w:r>
        <w:rPr>
          <w:rFonts w:asciiTheme="majorHAnsi" w:hAnsiTheme="majorHAnsi" w:cstheme="majorHAnsi"/>
        </w:rPr>
        <w:t xml:space="preserve"> in </w:t>
      </w:r>
      <w:r w:rsidRPr="009320B6">
        <w:rPr>
          <w:rFonts w:asciiTheme="majorHAnsi" w:hAnsiTheme="majorHAnsi" w:cstheme="majorHAnsi"/>
        </w:rPr>
        <w:t xml:space="preserve">paragraph 46(i) </w:t>
      </w:r>
      <w:r w:rsidRPr="009320B6">
        <w:rPr>
          <w:rFonts w:asciiTheme="majorHAnsi" w:hAnsiTheme="majorHAnsi" w:cstheme="majorHAnsi"/>
        </w:rPr>
        <w:t xml:space="preserve">of </w:t>
      </w:r>
      <w:r w:rsidR="00A24AD7" w:rsidRPr="009320B6">
        <w:rPr>
          <w:rFonts w:asciiTheme="majorHAnsi" w:hAnsiTheme="majorHAnsi" w:cstheme="majorHAnsi"/>
        </w:rPr>
        <w:t>CMM 2021-03</w:t>
      </w:r>
      <w:r w:rsidRPr="009320B6">
        <w:rPr>
          <w:rFonts w:asciiTheme="majorHAnsi" w:hAnsiTheme="majorHAnsi" w:cstheme="majorHAnsi"/>
        </w:rPr>
        <w:t xml:space="preserve"> includes</w:t>
      </w:r>
      <w:r>
        <w:rPr>
          <w:rFonts w:asciiTheme="majorHAnsi" w:hAnsiTheme="majorHAnsi" w:cstheme="majorHAnsi"/>
        </w:rPr>
        <w:t xml:space="preserve"> </w:t>
      </w:r>
      <w:r w:rsidRPr="009A394C">
        <w:rPr>
          <w:rFonts w:asciiTheme="majorHAnsi" w:hAnsiTheme="majorHAnsi" w:cstheme="majorHAnsi"/>
          <w:i/>
          <w:iCs/>
        </w:rPr>
        <w:t>“…development of a checklist to be</w:t>
      </w:r>
      <w:r w:rsidR="00A24AD7" w:rsidRPr="009A394C">
        <w:rPr>
          <w:rFonts w:asciiTheme="majorHAnsi" w:hAnsiTheme="majorHAnsi" w:cstheme="majorHAnsi"/>
          <w:i/>
          <w:iCs/>
        </w:rPr>
        <w:t xml:space="preserve"> </w:t>
      </w:r>
      <w:r w:rsidR="00A24AD7" w:rsidRPr="009A394C">
        <w:rPr>
          <w:rFonts w:asciiTheme="majorHAnsi" w:hAnsiTheme="majorHAnsi" w:cstheme="majorHAnsi"/>
          <w:i/>
          <w:iCs/>
        </w:rPr>
        <w:t>used by the proponents of any proposal to include a list of potential audit points for the consideration of the Commission</w:t>
      </w:r>
      <w:r w:rsidRPr="009A394C">
        <w:rPr>
          <w:rFonts w:asciiTheme="majorHAnsi" w:hAnsiTheme="majorHAnsi" w:cstheme="majorHAnsi"/>
          <w:i/>
          <w:iCs/>
        </w:rPr>
        <w:t>”</w:t>
      </w:r>
      <w:r w:rsidR="009A394C">
        <w:rPr>
          <w:rFonts w:asciiTheme="majorHAnsi" w:hAnsiTheme="majorHAnsi" w:cstheme="majorHAnsi"/>
        </w:rPr>
        <w:t xml:space="preserve">. In their draft audit points discussion paper, FFA members included a draft checklist to satisfy this </w:t>
      </w:r>
      <w:r w:rsidR="006A783C">
        <w:rPr>
          <w:rFonts w:asciiTheme="majorHAnsi" w:hAnsiTheme="majorHAnsi" w:cstheme="majorHAnsi"/>
        </w:rPr>
        <w:t xml:space="preserve">task. It is included in </w:t>
      </w:r>
      <w:r w:rsidR="006A783C" w:rsidRPr="00F667C6">
        <w:rPr>
          <w:rFonts w:asciiTheme="majorHAnsi" w:hAnsiTheme="majorHAnsi" w:cstheme="majorHAnsi"/>
          <w:b/>
          <w:bCs/>
          <w:color w:val="4472C4" w:themeColor="accent1"/>
        </w:rPr>
        <w:t>Section III</w:t>
      </w:r>
      <w:r w:rsidR="006A783C" w:rsidRPr="006A783C">
        <w:rPr>
          <w:rFonts w:asciiTheme="majorHAnsi" w:hAnsiTheme="majorHAnsi" w:cstheme="majorHAnsi"/>
          <w:color w:val="4472C4" w:themeColor="accent1"/>
        </w:rPr>
        <w:t xml:space="preserve"> </w:t>
      </w:r>
      <w:r w:rsidR="00193D23">
        <w:rPr>
          <w:rFonts w:asciiTheme="majorHAnsi" w:hAnsiTheme="majorHAnsi" w:cstheme="majorHAnsi"/>
        </w:rPr>
        <w:t>at the end of</w:t>
      </w:r>
      <w:r w:rsidR="006A783C">
        <w:rPr>
          <w:rFonts w:asciiTheme="majorHAnsi" w:hAnsiTheme="majorHAnsi" w:cstheme="majorHAnsi"/>
        </w:rPr>
        <w:t xml:space="preserve"> this October 2022 draft for review and comment by the CMS-IWG. </w:t>
      </w:r>
    </w:p>
    <w:p w14:paraId="29F36A6F" w14:textId="77777777" w:rsidR="00B35039" w:rsidRDefault="00B35039" w:rsidP="004C7753"/>
    <w:p w14:paraId="032C19FE" w14:textId="77777777" w:rsidR="00A11F8A" w:rsidRDefault="00A11F8A" w:rsidP="004C7753"/>
    <w:p w14:paraId="6F5CC98B" w14:textId="77777777" w:rsidR="00A11F8A" w:rsidRDefault="00A11F8A" w:rsidP="004C7753"/>
    <w:p w14:paraId="05718EAC" w14:textId="77777777" w:rsidR="00335903" w:rsidRDefault="00335903" w:rsidP="004C7753">
      <w:pPr>
        <w:sectPr w:rsidR="00335903" w:rsidSect="00335903">
          <w:pgSz w:w="12240" w:h="15840"/>
          <w:pgMar w:top="1440" w:right="1440" w:bottom="1440" w:left="1440" w:header="720" w:footer="720" w:gutter="0"/>
          <w:cols w:space="720"/>
          <w:docGrid w:linePitch="360"/>
        </w:sectPr>
      </w:pPr>
    </w:p>
    <w:p w14:paraId="605AA9B3" w14:textId="7C56BFB0" w:rsidR="009C15C4" w:rsidRDefault="009C15C4">
      <w:pPr>
        <w:pStyle w:val="Heading1"/>
        <w:numPr>
          <w:ilvl w:val="0"/>
          <w:numId w:val="4"/>
        </w:numPr>
        <w:spacing w:before="0" w:after="240"/>
      </w:pPr>
      <w:bookmarkStart w:id="2" w:name="_Toc117864249"/>
      <w:r>
        <w:lastRenderedPageBreak/>
        <w:t>Draft Audit Points</w:t>
      </w:r>
      <w:bookmarkEnd w:id="2"/>
    </w:p>
    <w:tbl>
      <w:tblPr>
        <w:tblStyle w:val="GridTable4-Accent5"/>
        <w:tblW w:w="13116" w:type="dxa"/>
        <w:tblInd w:w="-5" w:type="dxa"/>
        <w:tblLayout w:type="fixed"/>
        <w:tblLook w:val="04A0" w:firstRow="1" w:lastRow="0" w:firstColumn="1" w:lastColumn="0" w:noHBand="0" w:noVBand="1"/>
      </w:tblPr>
      <w:tblGrid>
        <w:gridCol w:w="445"/>
        <w:gridCol w:w="2340"/>
        <w:gridCol w:w="1260"/>
        <w:gridCol w:w="9071"/>
      </w:tblGrid>
      <w:tr w:rsidR="00A60CD0" w:rsidRPr="00A11F8A" w14:paraId="65899274" w14:textId="77777777" w:rsidTr="00793DB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45" w:type="dxa"/>
            <w:tcBorders>
              <w:top w:val="nil"/>
              <w:bottom w:val="single" w:sz="4" w:space="0" w:color="FFFFFF" w:themeColor="background1"/>
            </w:tcBorders>
            <w:vAlign w:val="center"/>
          </w:tcPr>
          <w:p w14:paraId="14DD9D08" w14:textId="4CD5C4C2" w:rsidR="00A60CD0" w:rsidRPr="00A11F8A" w:rsidRDefault="00A60CD0" w:rsidP="00492105">
            <w:pPr>
              <w:jc w:val="center"/>
              <w:rPr>
                <w:rFonts w:asciiTheme="majorHAnsi" w:hAnsiTheme="majorHAnsi" w:cstheme="majorHAnsi"/>
              </w:rPr>
            </w:pPr>
            <w:r w:rsidRPr="00A11F8A">
              <w:rPr>
                <w:rFonts w:asciiTheme="majorHAnsi" w:hAnsiTheme="majorHAnsi" w:cstheme="majorHAnsi"/>
              </w:rPr>
              <w:t>#</w:t>
            </w:r>
          </w:p>
        </w:tc>
        <w:tc>
          <w:tcPr>
            <w:tcW w:w="2340" w:type="dxa"/>
            <w:tcBorders>
              <w:top w:val="nil"/>
              <w:bottom w:val="single" w:sz="4" w:space="0" w:color="FFFFFF" w:themeColor="background1"/>
            </w:tcBorders>
            <w:vAlign w:val="center"/>
          </w:tcPr>
          <w:p w14:paraId="14DDF00F" w14:textId="575FC160" w:rsidR="00A60CD0" w:rsidRPr="00A11F8A" w:rsidRDefault="00A60CD0" w:rsidP="0049210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11F8A">
              <w:rPr>
                <w:rFonts w:asciiTheme="majorHAnsi" w:hAnsiTheme="majorHAnsi" w:cstheme="majorHAnsi"/>
              </w:rPr>
              <w:t>CMM/para</w:t>
            </w:r>
          </w:p>
        </w:tc>
        <w:tc>
          <w:tcPr>
            <w:tcW w:w="1260" w:type="dxa"/>
            <w:tcBorders>
              <w:top w:val="nil"/>
              <w:bottom w:val="single" w:sz="4" w:space="0" w:color="FFFFFF" w:themeColor="background1"/>
            </w:tcBorders>
            <w:vAlign w:val="center"/>
          </w:tcPr>
          <w:p w14:paraId="214F331D" w14:textId="75692307" w:rsidR="00A60CD0" w:rsidRPr="00A11F8A" w:rsidRDefault="00A60CD0" w:rsidP="0049210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11F8A">
              <w:rPr>
                <w:rFonts w:asciiTheme="majorHAnsi" w:hAnsiTheme="majorHAnsi" w:cstheme="majorHAnsi"/>
              </w:rPr>
              <w:t>Category</w:t>
            </w:r>
          </w:p>
        </w:tc>
        <w:tc>
          <w:tcPr>
            <w:tcW w:w="9071" w:type="dxa"/>
            <w:tcBorders>
              <w:top w:val="nil"/>
              <w:bottom w:val="single" w:sz="4" w:space="0" w:color="FFFFFF" w:themeColor="background1"/>
            </w:tcBorders>
            <w:vAlign w:val="center"/>
          </w:tcPr>
          <w:p w14:paraId="3DCFBCC4" w14:textId="3CEB6161" w:rsidR="00A60CD0" w:rsidRPr="00A11F8A" w:rsidRDefault="00A60CD0" w:rsidP="00492105">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11F8A">
              <w:rPr>
                <w:rFonts w:asciiTheme="majorHAnsi" w:hAnsiTheme="majorHAnsi" w:cstheme="majorHAnsi"/>
              </w:rPr>
              <w:t>DRAFT AUDIT POINT</w:t>
            </w:r>
          </w:p>
        </w:tc>
      </w:tr>
      <w:tr w:rsidR="009C5917" w:rsidRPr="00CD5D80" w14:paraId="2DB56DAE"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116" w:type="dxa"/>
            <w:gridSpan w:val="4"/>
            <w:tcBorders>
              <w:top w:val="single" w:sz="4" w:space="0" w:color="FFFFFF" w:themeColor="background1"/>
            </w:tcBorders>
            <w:shd w:val="clear" w:color="auto" w:fill="FFE599" w:themeFill="accent4" w:themeFillTint="66"/>
            <w:vAlign w:val="center"/>
          </w:tcPr>
          <w:p w14:paraId="650937FA" w14:textId="0446B184" w:rsidR="009C5917" w:rsidRPr="006E4B99" w:rsidRDefault="004F26AD" w:rsidP="00492105">
            <w:pPr>
              <w:pStyle w:val="Heading2"/>
              <w:spacing w:before="0"/>
              <w:jc w:val="center"/>
              <w:outlineLvl w:val="1"/>
              <w:rPr>
                <w:rFonts w:asciiTheme="minorHAnsi" w:hAnsiTheme="minorHAnsi" w:cstheme="minorHAnsi"/>
              </w:rPr>
            </w:pPr>
            <w:bookmarkStart w:id="3" w:name="_Toc117864250"/>
            <w:r w:rsidRPr="006E4B99">
              <w:rPr>
                <w:rFonts w:asciiTheme="minorHAnsi" w:hAnsiTheme="minorHAnsi" w:cstheme="minorHAnsi"/>
                <w:color w:val="ED7D31" w:themeColor="accent2"/>
              </w:rPr>
              <w:t xml:space="preserve">Part A: </w:t>
            </w:r>
            <w:r w:rsidR="005D60B4" w:rsidRPr="006E4B99">
              <w:rPr>
                <w:rFonts w:asciiTheme="minorHAnsi" w:hAnsiTheme="minorHAnsi" w:cstheme="minorHAnsi"/>
                <w:color w:val="ED7D31" w:themeColor="accent2"/>
              </w:rPr>
              <w:t>Overarching Reporting Requirements</w:t>
            </w:r>
            <w:bookmarkEnd w:id="3"/>
          </w:p>
        </w:tc>
      </w:tr>
      <w:tr w:rsidR="004C6722" w:rsidRPr="004C6722" w14:paraId="1FF1071A"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14A91BFA" w14:textId="7AF0949B" w:rsidR="00C13BFE" w:rsidRPr="00D87428" w:rsidRDefault="00C13BFE" w:rsidP="00492105">
            <w:pPr>
              <w:rPr>
                <w:rFonts w:asciiTheme="majorHAnsi" w:hAnsiTheme="majorHAnsi" w:cstheme="majorHAnsi"/>
                <w:color w:val="FFFFFF" w:themeColor="background1"/>
                <w:sz w:val="22"/>
                <w:szCs w:val="22"/>
              </w:rPr>
            </w:pPr>
            <w:r w:rsidRPr="00D87428">
              <w:rPr>
                <w:rFonts w:asciiTheme="majorHAnsi" w:hAnsiTheme="majorHAnsi" w:cstheme="majorHAnsi"/>
                <w:color w:val="FFFFFF" w:themeColor="background1"/>
                <w:sz w:val="22"/>
                <w:szCs w:val="22"/>
              </w:rPr>
              <w:t>1</w:t>
            </w:r>
          </w:p>
        </w:tc>
        <w:tc>
          <w:tcPr>
            <w:tcW w:w="2340" w:type="dxa"/>
          </w:tcPr>
          <w:p w14:paraId="7947523F" w14:textId="5536257A" w:rsidR="00C13BFE" w:rsidRPr="002343A6" w:rsidRDefault="004C6722"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rFonts w:cstheme="majorHAnsi"/>
                <w:b/>
                <w:bCs/>
                <w:color w:val="000000" w:themeColor="text1"/>
                <w:sz w:val="22"/>
                <w:szCs w:val="22"/>
              </w:rPr>
            </w:pPr>
            <w:bookmarkStart w:id="4" w:name="_Toc117864251"/>
            <w:r w:rsidRPr="002343A6">
              <w:rPr>
                <w:rFonts w:cstheme="majorHAnsi"/>
                <w:b/>
                <w:bCs/>
                <w:color w:val="000000" w:themeColor="text1"/>
                <w:sz w:val="22"/>
                <w:szCs w:val="22"/>
              </w:rPr>
              <w:t xml:space="preserve">MCS </w:t>
            </w:r>
            <w:r w:rsidR="00B16F04" w:rsidRPr="002343A6">
              <w:rPr>
                <w:rFonts w:cstheme="majorHAnsi"/>
                <w:b/>
                <w:bCs/>
                <w:color w:val="000000" w:themeColor="text1"/>
                <w:sz w:val="22"/>
                <w:szCs w:val="22"/>
              </w:rPr>
              <w:t>Data Rules 44</w:t>
            </w:r>
            <w:bookmarkEnd w:id="4"/>
          </w:p>
          <w:p w14:paraId="36A309EE" w14:textId="6CA09378" w:rsidR="00AF271E" w:rsidRPr="00AF271E" w:rsidRDefault="00AF271E"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(2009 Document)</w:t>
            </w:r>
          </w:p>
        </w:tc>
        <w:tc>
          <w:tcPr>
            <w:tcW w:w="1260" w:type="dxa"/>
          </w:tcPr>
          <w:p w14:paraId="27C0CD93" w14:textId="2FA78C3F" w:rsidR="00C13BFE" w:rsidRPr="002E3D81" w:rsidRDefault="004C6722"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2E3D81">
              <w:rPr>
                <w:rFonts w:asciiTheme="majorHAnsi" w:hAnsiTheme="majorHAnsi" w:cstheme="majorHAnsi"/>
                <w:sz w:val="22"/>
                <w:szCs w:val="22"/>
              </w:rPr>
              <w:t>R</w:t>
            </w:r>
          </w:p>
        </w:tc>
        <w:tc>
          <w:tcPr>
            <w:tcW w:w="9071" w:type="dxa"/>
            <w:shd w:val="clear" w:color="auto" w:fill="auto"/>
          </w:tcPr>
          <w:p w14:paraId="2D34EEE3" w14:textId="3AAFE12E" w:rsidR="00B54E99" w:rsidRPr="00E976D3" w:rsidRDefault="00021654" w:rsidP="0049210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976D3">
              <w:rPr>
                <w:rFonts w:asciiTheme="majorHAnsi" w:hAnsiTheme="majorHAnsi" w:cstheme="majorHAnsi"/>
                <w:sz w:val="21"/>
                <w:szCs w:val="21"/>
              </w:rPr>
              <w:t xml:space="preserve">Secretariat confirms that the CCM has </w:t>
            </w:r>
            <w:r w:rsidR="00546E9E" w:rsidRPr="00E976D3">
              <w:rPr>
                <w:rFonts w:asciiTheme="majorHAnsi" w:hAnsiTheme="majorHAnsi" w:cstheme="majorHAnsi"/>
                <w:sz w:val="21"/>
                <w:szCs w:val="21"/>
              </w:rPr>
              <w:t xml:space="preserve">reported information </w:t>
            </w:r>
            <w:r w:rsidR="00E53FAC" w:rsidRPr="00E976D3">
              <w:rPr>
                <w:rFonts w:asciiTheme="majorHAnsi" w:hAnsiTheme="majorHAnsi" w:cstheme="majorHAnsi"/>
                <w:sz w:val="21"/>
                <w:szCs w:val="21"/>
              </w:rPr>
              <w:t>in its ARPt2 on</w:t>
            </w:r>
            <w:r w:rsidR="00B54E99" w:rsidRPr="00E976D3">
              <w:rPr>
                <w:rFonts w:asciiTheme="majorHAnsi" w:hAnsiTheme="majorHAnsi" w:cstheme="majorHAnsi"/>
                <w:sz w:val="21"/>
                <w:szCs w:val="21"/>
              </w:rPr>
              <w:t>:</w:t>
            </w:r>
          </w:p>
          <w:p w14:paraId="468AB1D4" w14:textId="77777777" w:rsidR="00E976D3" w:rsidRDefault="00E53FAC">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976D3">
              <w:rPr>
                <w:rFonts w:asciiTheme="majorHAnsi" w:hAnsiTheme="majorHAnsi" w:cstheme="majorHAnsi"/>
                <w:sz w:val="21"/>
                <w:szCs w:val="21"/>
              </w:rPr>
              <w:t xml:space="preserve">CCM’s domestic measures taken to ensure the confidentiality of </w:t>
            </w:r>
            <w:r w:rsidR="00FB6867" w:rsidRPr="00E976D3">
              <w:rPr>
                <w:rFonts w:asciiTheme="majorHAnsi" w:hAnsiTheme="majorHAnsi" w:cstheme="majorHAnsi"/>
                <w:sz w:val="21"/>
                <w:szCs w:val="21"/>
              </w:rPr>
              <w:t>any</w:t>
            </w:r>
            <w:r w:rsidRPr="00E976D3">
              <w:rPr>
                <w:rFonts w:asciiTheme="majorHAnsi" w:hAnsiTheme="majorHAnsi" w:cstheme="majorHAnsi"/>
                <w:sz w:val="21"/>
                <w:szCs w:val="21"/>
              </w:rPr>
              <w:t xml:space="preserve"> data and information received pursuant to </w:t>
            </w:r>
            <w:r w:rsidR="00FB6867" w:rsidRPr="00E976D3">
              <w:rPr>
                <w:rFonts w:asciiTheme="majorHAnsi" w:hAnsiTheme="majorHAnsi" w:cstheme="majorHAnsi"/>
                <w:sz w:val="21"/>
                <w:szCs w:val="21"/>
              </w:rPr>
              <w:t>the MCS Data</w:t>
            </w:r>
            <w:r w:rsidRPr="00E976D3">
              <w:rPr>
                <w:rFonts w:asciiTheme="majorHAnsi" w:hAnsiTheme="majorHAnsi" w:cstheme="majorHAnsi"/>
                <w:sz w:val="21"/>
                <w:szCs w:val="21"/>
              </w:rPr>
              <w:t xml:space="preserve"> Rules and Procedures</w:t>
            </w:r>
          </w:p>
          <w:p w14:paraId="015C2AC5" w14:textId="77777777" w:rsidR="00E976D3" w:rsidRDefault="00E53FAC">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976D3">
              <w:rPr>
                <w:rFonts w:asciiTheme="majorHAnsi" w:hAnsiTheme="majorHAnsi" w:cstheme="majorHAnsi"/>
                <w:sz w:val="21"/>
                <w:szCs w:val="21"/>
              </w:rPr>
              <w:t>a statement affirming that they have complied with the data retention and destruction requirements of Section V of these Rules and Procedures</w:t>
            </w:r>
          </w:p>
          <w:p w14:paraId="1F0CB3CD" w14:textId="11082ABC" w:rsidR="00021654" w:rsidRPr="00E976D3" w:rsidRDefault="00E53FAC">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976D3">
              <w:rPr>
                <w:rFonts w:asciiTheme="majorHAnsi" w:hAnsiTheme="majorHAnsi" w:cstheme="majorHAnsi"/>
                <w:sz w:val="21"/>
                <w:szCs w:val="21"/>
              </w:rPr>
              <w:t>a summary report of the status of any investigation, judicial or administrative proceedings</w:t>
            </w:r>
          </w:p>
          <w:p w14:paraId="2A9B3946" w14:textId="5F1001C2" w:rsidR="00C13BFE" w:rsidRPr="000651B1" w:rsidRDefault="00E976D3" w:rsidP="00492105">
            <w:pPr>
              <w:spacing w:after="120"/>
              <w:cnfStyle w:val="000000000000" w:firstRow="0" w:lastRow="0" w:firstColumn="0" w:lastColumn="0" w:oddVBand="0" w:evenVBand="0" w:oddHBand="0" w:evenHBand="0" w:firstRowFirstColumn="0" w:firstRowLastColumn="0" w:lastRowFirstColumn="0" w:lastRowLastColumn="0"/>
              <w:rPr>
                <w:color w:val="000000" w:themeColor="text1"/>
              </w:rPr>
            </w:pPr>
            <w:r w:rsidRPr="00E976D3">
              <w:rPr>
                <w:rFonts w:asciiTheme="majorHAnsi" w:hAnsiTheme="majorHAnsi" w:cstheme="majorHAnsi"/>
                <w:sz w:val="21"/>
                <w:szCs w:val="21"/>
              </w:rPr>
              <w:t xml:space="preserve">Where applicable, the </w:t>
            </w:r>
            <w:r w:rsidR="00583D11" w:rsidRPr="00E976D3">
              <w:rPr>
                <w:rFonts w:asciiTheme="majorHAnsi" w:hAnsiTheme="majorHAnsi" w:cstheme="majorHAnsi"/>
                <w:sz w:val="21"/>
                <w:szCs w:val="21"/>
              </w:rPr>
              <w:t xml:space="preserve">Secretariat confirms that the CCM has checked and liaised with the Secretariat </w:t>
            </w:r>
            <w:r w:rsidR="00D67F22" w:rsidRPr="00E976D3">
              <w:rPr>
                <w:rFonts w:asciiTheme="majorHAnsi" w:hAnsiTheme="majorHAnsi" w:cstheme="majorHAnsi"/>
                <w:sz w:val="21"/>
                <w:szCs w:val="21"/>
              </w:rPr>
              <w:t xml:space="preserve">on </w:t>
            </w:r>
            <w:r w:rsidR="00026057" w:rsidRPr="00E976D3">
              <w:rPr>
                <w:rFonts w:asciiTheme="majorHAnsi" w:hAnsiTheme="majorHAnsi" w:cstheme="majorHAnsi"/>
                <w:sz w:val="21"/>
                <w:szCs w:val="21"/>
              </w:rPr>
              <w:t xml:space="preserve">any </w:t>
            </w:r>
            <w:r w:rsidR="00666139">
              <w:rPr>
                <w:rFonts w:asciiTheme="majorHAnsi" w:hAnsiTheme="majorHAnsi" w:cstheme="majorHAnsi"/>
                <w:sz w:val="21"/>
                <w:szCs w:val="21"/>
              </w:rPr>
              <w:t xml:space="preserve">CCM </w:t>
            </w:r>
            <w:r w:rsidRPr="00E976D3">
              <w:rPr>
                <w:rFonts w:asciiTheme="majorHAnsi" w:hAnsiTheme="majorHAnsi" w:cstheme="majorHAnsi"/>
                <w:sz w:val="21"/>
                <w:szCs w:val="21"/>
              </w:rPr>
              <w:t xml:space="preserve">issues </w:t>
            </w:r>
            <w:r w:rsidR="00666139">
              <w:rPr>
                <w:rFonts w:asciiTheme="majorHAnsi" w:hAnsiTheme="majorHAnsi" w:cstheme="majorHAnsi"/>
                <w:sz w:val="21"/>
                <w:szCs w:val="21"/>
              </w:rPr>
              <w:t xml:space="preserve">in the </w:t>
            </w:r>
            <w:r w:rsidR="005A3853" w:rsidRPr="00E976D3">
              <w:rPr>
                <w:rFonts w:asciiTheme="majorHAnsi" w:hAnsiTheme="majorHAnsi" w:cstheme="majorHAnsi"/>
                <w:sz w:val="21"/>
                <w:szCs w:val="21"/>
              </w:rPr>
              <w:t>Secretariat</w:t>
            </w:r>
            <w:r w:rsidR="00666139">
              <w:rPr>
                <w:rFonts w:asciiTheme="majorHAnsi" w:hAnsiTheme="majorHAnsi" w:cstheme="majorHAnsi"/>
                <w:sz w:val="21"/>
                <w:szCs w:val="21"/>
              </w:rPr>
              <w:t>-</w:t>
            </w:r>
            <w:r w:rsidR="005A3853" w:rsidRPr="00E976D3">
              <w:rPr>
                <w:rFonts w:asciiTheme="majorHAnsi" w:hAnsiTheme="majorHAnsi" w:cstheme="majorHAnsi"/>
                <w:sz w:val="21"/>
                <w:szCs w:val="21"/>
              </w:rPr>
              <w:t>published Administration of Data Rules and Procedures website summary at https://www.wcpfc.int/administration-wcpfc-data-access-rules-and-procedures</w:t>
            </w:r>
            <w:r w:rsidRPr="00E976D3">
              <w:rPr>
                <w:rFonts w:asciiTheme="majorHAnsi" w:hAnsiTheme="majorHAnsi" w:cstheme="majorHAnsi"/>
                <w:sz w:val="21"/>
                <w:szCs w:val="21"/>
              </w:rPr>
              <w:t>.</w:t>
            </w:r>
          </w:p>
        </w:tc>
      </w:tr>
      <w:tr w:rsidR="00800C14" w:rsidRPr="004C6722" w14:paraId="15B9B6F1"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666AEB74" w14:textId="31173908" w:rsidR="00800C14" w:rsidRPr="00D87428" w:rsidRDefault="00800C14" w:rsidP="00492105">
            <w:pPr>
              <w:rPr>
                <w:rFonts w:asciiTheme="majorHAnsi" w:hAnsiTheme="majorHAnsi" w:cstheme="majorHAnsi"/>
                <w:color w:val="FFFFFF" w:themeColor="background1"/>
                <w:sz w:val="22"/>
                <w:szCs w:val="22"/>
              </w:rPr>
            </w:pPr>
            <w:r w:rsidRPr="00D87428">
              <w:rPr>
                <w:rFonts w:asciiTheme="majorHAnsi" w:hAnsiTheme="majorHAnsi" w:cstheme="majorHAnsi"/>
                <w:color w:val="FFFFFF" w:themeColor="background1"/>
                <w:sz w:val="22"/>
                <w:szCs w:val="22"/>
              </w:rPr>
              <w:t>2</w:t>
            </w:r>
          </w:p>
        </w:tc>
        <w:tc>
          <w:tcPr>
            <w:tcW w:w="2340" w:type="dxa"/>
          </w:tcPr>
          <w:p w14:paraId="3A24DC05" w14:textId="6BCF2AD1" w:rsidR="00800C14" w:rsidRPr="00800C14" w:rsidRDefault="00800C14" w:rsidP="00492105">
            <w:pPr>
              <w:pStyle w:val="Heading3"/>
              <w:spacing w:after="12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bookmarkStart w:id="5" w:name="_Toc117864252"/>
            <w:r w:rsidRPr="00800C14">
              <w:rPr>
                <w:b/>
                <w:bCs/>
                <w:color w:val="000000" w:themeColor="text1"/>
                <w:sz w:val="22"/>
                <w:szCs w:val="22"/>
              </w:rPr>
              <w:t>Convention Art 23(2c)</w:t>
            </w:r>
            <w:bookmarkEnd w:id="5"/>
          </w:p>
          <w:p w14:paraId="2294C782" w14:textId="3DC1429A" w:rsidR="00800C14" w:rsidRPr="00AF271E" w:rsidRDefault="00800C14"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p>
        </w:tc>
        <w:tc>
          <w:tcPr>
            <w:tcW w:w="1260" w:type="dxa"/>
          </w:tcPr>
          <w:p w14:paraId="40B69D85" w14:textId="77777777" w:rsidR="00800C14" w:rsidRPr="002E3D81" w:rsidRDefault="00800C14"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38C5C23F" w14:textId="652969CE" w:rsidR="00800C14" w:rsidRPr="00601FBC" w:rsidRDefault="008510AC" w:rsidP="00492105">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992A93">
              <w:rPr>
                <w:rFonts w:asciiTheme="majorHAnsi" w:hAnsiTheme="majorHAnsi" w:cstheme="majorHAnsi"/>
                <w:sz w:val="21"/>
                <w:szCs w:val="21"/>
              </w:rPr>
              <w:t xml:space="preserve">The Secretariat confirms that the CCM has </w:t>
            </w:r>
            <w:r w:rsidR="00C74827" w:rsidRPr="00992A93">
              <w:rPr>
                <w:rFonts w:asciiTheme="majorHAnsi" w:hAnsiTheme="majorHAnsi" w:cstheme="majorHAnsi"/>
                <w:sz w:val="21"/>
                <w:szCs w:val="21"/>
              </w:rPr>
              <w:t>provided any relevant updates</w:t>
            </w:r>
            <w:r w:rsidR="00B377B9" w:rsidRPr="00992A93">
              <w:rPr>
                <w:rFonts w:asciiTheme="majorHAnsi" w:hAnsiTheme="majorHAnsi" w:cstheme="majorHAnsi"/>
                <w:sz w:val="21"/>
                <w:szCs w:val="21"/>
              </w:rPr>
              <w:t xml:space="preserve"> in its Annual Report Part 2 </w:t>
            </w:r>
            <w:r w:rsidR="00C74827" w:rsidRPr="00992A93">
              <w:rPr>
                <w:rFonts w:asciiTheme="majorHAnsi" w:hAnsiTheme="majorHAnsi" w:cstheme="majorHAnsi"/>
                <w:sz w:val="21"/>
                <w:szCs w:val="21"/>
              </w:rPr>
              <w:t xml:space="preserve">for prior year obligations or where there are no updates, has indicated such </w:t>
            </w:r>
            <w:r w:rsidR="00264DE3" w:rsidRPr="00992A93">
              <w:rPr>
                <w:rFonts w:asciiTheme="majorHAnsi" w:hAnsiTheme="majorHAnsi" w:cstheme="majorHAnsi"/>
                <w:sz w:val="21"/>
                <w:szCs w:val="21"/>
              </w:rPr>
              <w:t xml:space="preserve">in its </w:t>
            </w:r>
            <w:r w:rsidR="00902BF9" w:rsidRPr="00992A93">
              <w:rPr>
                <w:rFonts w:asciiTheme="majorHAnsi" w:hAnsiTheme="majorHAnsi" w:cstheme="majorHAnsi"/>
                <w:sz w:val="21"/>
                <w:szCs w:val="21"/>
              </w:rPr>
              <w:t>responses to Implementation (I) obligations.</w:t>
            </w:r>
          </w:p>
        </w:tc>
      </w:tr>
      <w:tr w:rsidR="00630034" w:rsidRPr="004C6722" w14:paraId="54F0C50F"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51E95DE6" w14:textId="1EBF3CC7" w:rsidR="00630034" w:rsidRPr="00D87428" w:rsidRDefault="00630034" w:rsidP="00492105">
            <w:pPr>
              <w:rPr>
                <w:rFonts w:asciiTheme="majorHAnsi" w:hAnsiTheme="majorHAnsi" w:cstheme="majorHAnsi"/>
                <w:color w:val="FFFFFF" w:themeColor="background1"/>
                <w:sz w:val="22"/>
                <w:szCs w:val="22"/>
              </w:rPr>
            </w:pPr>
            <w:r w:rsidRPr="00D87428">
              <w:rPr>
                <w:rFonts w:asciiTheme="majorHAnsi" w:hAnsiTheme="majorHAnsi" w:cstheme="majorHAnsi"/>
                <w:color w:val="FFFFFF" w:themeColor="background1"/>
                <w:sz w:val="22"/>
                <w:szCs w:val="22"/>
              </w:rPr>
              <w:t>3</w:t>
            </w:r>
          </w:p>
        </w:tc>
        <w:tc>
          <w:tcPr>
            <w:tcW w:w="2340" w:type="dxa"/>
          </w:tcPr>
          <w:p w14:paraId="00C41AFF" w14:textId="52CDD54B" w:rsidR="00630034" w:rsidRPr="00800C14" w:rsidRDefault="00630034" w:rsidP="00492105">
            <w:pPr>
              <w:pStyle w:val="Heading3"/>
              <w:spacing w:after="120"/>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18"/>
                <w:szCs w:val="18"/>
              </w:rPr>
            </w:pPr>
            <w:bookmarkStart w:id="6" w:name="_Toc117864253"/>
            <w:r w:rsidRPr="00800C14">
              <w:rPr>
                <w:b/>
                <w:bCs/>
                <w:color w:val="000000" w:themeColor="text1"/>
                <w:sz w:val="22"/>
                <w:szCs w:val="22"/>
              </w:rPr>
              <w:t>Convention Art 23(</w:t>
            </w:r>
            <w:r>
              <w:rPr>
                <w:b/>
                <w:bCs/>
                <w:color w:val="000000" w:themeColor="text1"/>
                <w:sz w:val="22"/>
                <w:szCs w:val="22"/>
              </w:rPr>
              <w:t>4</w:t>
            </w:r>
            <w:r w:rsidRPr="00800C14">
              <w:rPr>
                <w:b/>
                <w:bCs/>
                <w:color w:val="000000" w:themeColor="text1"/>
                <w:sz w:val="22"/>
                <w:szCs w:val="22"/>
              </w:rPr>
              <w:t>)</w:t>
            </w:r>
            <w:bookmarkEnd w:id="6"/>
          </w:p>
          <w:p w14:paraId="7E4C6553" w14:textId="77777777" w:rsidR="00630034" w:rsidRPr="00AF271E" w:rsidRDefault="00630034"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c>
          <w:tcPr>
            <w:tcW w:w="1260" w:type="dxa"/>
          </w:tcPr>
          <w:p w14:paraId="53D8264D" w14:textId="77777777" w:rsidR="00630034" w:rsidRPr="002E3D81" w:rsidRDefault="00630034"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shd w:val="clear" w:color="auto" w:fill="auto"/>
          </w:tcPr>
          <w:p w14:paraId="264234D0" w14:textId="5A45BC3E" w:rsidR="00630034" w:rsidRPr="00B0439E" w:rsidRDefault="005569F8" w:rsidP="00492105">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rPr>
            </w:pPr>
            <w:r w:rsidRPr="00B0439E">
              <w:rPr>
                <w:rFonts w:asciiTheme="majorHAnsi" w:eastAsiaTheme="majorEastAsia" w:hAnsiTheme="majorHAnsi" w:cstheme="majorHAnsi"/>
                <w:sz w:val="21"/>
                <w:szCs w:val="21"/>
              </w:rPr>
              <w:t xml:space="preserve">The Secretariat confirms receipt of </w:t>
            </w:r>
            <w:r w:rsidR="00B440F3" w:rsidRPr="00B0439E">
              <w:rPr>
                <w:rFonts w:asciiTheme="majorHAnsi" w:eastAsiaTheme="majorEastAsia" w:hAnsiTheme="majorHAnsi" w:cstheme="majorHAnsi"/>
                <w:sz w:val="21"/>
                <w:szCs w:val="21"/>
              </w:rPr>
              <w:t xml:space="preserve">information from CCM relating to its regulation of activities of vessels flying its flag </w:t>
            </w:r>
            <w:r w:rsidR="00CB631A" w:rsidRPr="00B0439E">
              <w:rPr>
                <w:rFonts w:asciiTheme="majorHAnsi" w:eastAsiaTheme="majorEastAsia" w:hAnsiTheme="majorHAnsi" w:cstheme="majorHAnsi"/>
                <w:sz w:val="21"/>
                <w:szCs w:val="21"/>
              </w:rPr>
              <w:t xml:space="preserve">and fishing in the Convention Area. </w:t>
            </w:r>
          </w:p>
        </w:tc>
      </w:tr>
      <w:tr w:rsidR="000D507C" w:rsidRPr="004C6722" w14:paraId="6FC51047" w14:textId="77777777" w:rsidTr="002301D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19457B36" w14:textId="1EEA4469" w:rsidR="00552C77" w:rsidRPr="00D87428" w:rsidRDefault="00552C77" w:rsidP="00492105">
            <w:pPr>
              <w:rPr>
                <w:rFonts w:asciiTheme="majorHAnsi" w:hAnsiTheme="majorHAnsi" w:cstheme="majorHAnsi"/>
                <w:color w:val="FFFFFF" w:themeColor="background1"/>
                <w:sz w:val="22"/>
                <w:szCs w:val="22"/>
              </w:rPr>
            </w:pPr>
            <w:r w:rsidRPr="00D87428">
              <w:rPr>
                <w:rFonts w:asciiTheme="majorHAnsi" w:hAnsiTheme="majorHAnsi" w:cstheme="majorHAnsi"/>
                <w:color w:val="FFFFFF" w:themeColor="background1"/>
                <w:sz w:val="22"/>
                <w:szCs w:val="22"/>
              </w:rPr>
              <w:t>4</w:t>
            </w:r>
          </w:p>
        </w:tc>
        <w:tc>
          <w:tcPr>
            <w:tcW w:w="2340" w:type="dxa"/>
          </w:tcPr>
          <w:p w14:paraId="199491FF" w14:textId="76A3380A" w:rsidR="00552C77" w:rsidRPr="00800C14" w:rsidRDefault="00552C77" w:rsidP="00492105">
            <w:pPr>
              <w:pStyle w:val="Heading3"/>
              <w:spacing w:after="12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bookmarkStart w:id="7" w:name="_Toc117864254"/>
            <w:r w:rsidRPr="00800C14">
              <w:rPr>
                <w:b/>
                <w:bCs/>
                <w:color w:val="000000" w:themeColor="text1"/>
                <w:sz w:val="22"/>
                <w:szCs w:val="22"/>
              </w:rPr>
              <w:t xml:space="preserve">Convention Art </w:t>
            </w:r>
            <w:r>
              <w:rPr>
                <w:b/>
                <w:bCs/>
                <w:color w:val="000000" w:themeColor="text1"/>
                <w:sz w:val="22"/>
                <w:szCs w:val="22"/>
              </w:rPr>
              <w:t>25(8)</w:t>
            </w:r>
            <w:bookmarkEnd w:id="7"/>
          </w:p>
          <w:p w14:paraId="73B1B322" w14:textId="77777777" w:rsidR="00552C77" w:rsidRPr="00AF271E" w:rsidRDefault="00552C77"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p>
        </w:tc>
        <w:tc>
          <w:tcPr>
            <w:tcW w:w="1260" w:type="dxa"/>
          </w:tcPr>
          <w:p w14:paraId="033214D8" w14:textId="77777777" w:rsidR="00552C77" w:rsidRPr="002E3D81" w:rsidRDefault="00552C77"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3F4C5E29" w14:textId="0642052A" w:rsidR="00552C77" w:rsidRPr="00EE7375" w:rsidRDefault="002301DC" w:rsidP="0049210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rPr>
            </w:pPr>
            <w:r>
              <w:rPr>
                <w:rFonts w:asciiTheme="majorHAnsi" w:hAnsiTheme="majorHAnsi" w:cstheme="majorHAnsi"/>
                <w:sz w:val="21"/>
                <w:szCs w:val="21"/>
              </w:rPr>
              <w:t>The Secretariat confirms receipt of CCM</w:t>
            </w:r>
            <w:r w:rsidR="00694C1A">
              <w:rPr>
                <w:rFonts w:asciiTheme="majorHAnsi" w:hAnsiTheme="majorHAnsi" w:cstheme="majorHAnsi"/>
                <w:sz w:val="21"/>
                <w:szCs w:val="21"/>
              </w:rPr>
              <w:t xml:space="preserve">’s </w:t>
            </w:r>
            <w:r w:rsidR="00646BF4" w:rsidRPr="00646BF4">
              <w:rPr>
                <w:rFonts w:asciiTheme="majorHAnsi" w:hAnsiTheme="majorHAnsi" w:cstheme="majorHAnsi"/>
                <w:sz w:val="21"/>
                <w:szCs w:val="21"/>
              </w:rPr>
              <w:t>Annual Statement of Compliance Measures including</w:t>
            </w:r>
            <w:r w:rsidR="00694C1A">
              <w:rPr>
                <w:rFonts w:asciiTheme="majorHAnsi" w:hAnsiTheme="majorHAnsi" w:cstheme="majorHAnsi"/>
                <w:sz w:val="21"/>
                <w:szCs w:val="21"/>
              </w:rPr>
              <w:t>,</w:t>
            </w:r>
            <w:r w:rsidR="00646BF4" w:rsidRPr="00646BF4">
              <w:rPr>
                <w:rFonts w:asciiTheme="majorHAnsi" w:hAnsiTheme="majorHAnsi" w:cstheme="majorHAnsi"/>
                <w:sz w:val="21"/>
                <w:szCs w:val="21"/>
              </w:rPr>
              <w:t xml:space="preserve"> imposition of </w:t>
            </w:r>
            <w:r w:rsidR="00694C1A">
              <w:rPr>
                <w:rFonts w:asciiTheme="majorHAnsi" w:hAnsiTheme="majorHAnsi" w:cstheme="majorHAnsi"/>
                <w:sz w:val="21"/>
                <w:szCs w:val="21"/>
              </w:rPr>
              <w:t xml:space="preserve">any </w:t>
            </w:r>
            <w:r w:rsidR="00646BF4" w:rsidRPr="00646BF4">
              <w:rPr>
                <w:rFonts w:asciiTheme="majorHAnsi" w:hAnsiTheme="majorHAnsi" w:cstheme="majorHAnsi"/>
                <w:sz w:val="21"/>
                <w:szCs w:val="21"/>
              </w:rPr>
              <w:t>sanctions</w:t>
            </w:r>
            <w:r w:rsidR="00694C1A">
              <w:rPr>
                <w:rFonts w:asciiTheme="majorHAnsi" w:hAnsiTheme="majorHAnsi" w:cstheme="majorHAnsi"/>
                <w:sz w:val="21"/>
                <w:szCs w:val="21"/>
              </w:rPr>
              <w:t xml:space="preserve"> issued for violations </w:t>
            </w:r>
            <w:r w:rsidR="003D40BD">
              <w:rPr>
                <w:rFonts w:asciiTheme="majorHAnsi" w:hAnsiTheme="majorHAnsi" w:cstheme="majorHAnsi"/>
                <w:sz w:val="21"/>
                <w:szCs w:val="21"/>
              </w:rPr>
              <w:t xml:space="preserve">issued in accordance with Convention Article 25. </w:t>
            </w:r>
          </w:p>
        </w:tc>
      </w:tr>
      <w:tr w:rsidR="001B4CF8" w:rsidRPr="004C6722" w14:paraId="613C0FF3" w14:textId="77777777" w:rsidTr="005F63BD">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1E2E059" w14:textId="306B9BFB" w:rsidR="003719BA" w:rsidRPr="00D87428" w:rsidRDefault="003719BA" w:rsidP="00492105">
            <w:pPr>
              <w:rPr>
                <w:rFonts w:asciiTheme="majorHAnsi" w:hAnsiTheme="majorHAnsi" w:cstheme="majorHAnsi"/>
                <w:color w:val="FFFFFF" w:themeColor="background1"/>
                <w:sz w:val="22"/>
                <w:szCs w:val="22"/>
              </w:rPr>
            </w:pPr>
            <w:r w:rsidRPr="00D87428">
              <w:rPr>
                <w:rFonts w:asciiTheme="majorHAnsi" w:hAnsiTheme="majorHAnsi" w:cstheme="majorHAnsi"/>
                <w:color w:val="FFFFFF" w:themeColor="background1"/>
                <w:sz w:val="22"/>
                <w:szCs w:val="22"/>
              </w:rPr>
              <w:t>5</w:t>
            </w:r>
          </w:p>
        </w:tc>
        <w:tc>
          <w:tcPr>
            <w:tcW w:w="2340" w:type="dxa"/>
          </w:tcPr>
          <w:p w14:paraId="20A55011" w14:textId="5FE3F585" w:rsidR="003719BA" w:rsidRPr="004958B7" w:rsidRDefault="004958B7"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1"/>
                <w:szCs w:val="21"/>
              </w:rPr>
            </w:pPr>
            <w:bookmarkStart w:id="8" w:name="_Toc117864255"/>
            <w:r w:rsidRPr="004958B7">
              <w:rPr>
                <w:b/>
                <w:bCs/>
                <w:color w:val="000000" w:themeColor="text1"/>
                <w:sz w:val="21"/>
                <w:szCs w:val="21"/>
              </w:rPr>
              <w:t>CMM Criteria</w:t>
            </w:r>
            <w:bookmarkEnd w:id="8"/>
          </w:p>
          <w:p w14:paraId="17C57713" w14:textId="66E9566C" w:rsidR="003719BA" w:rsidRPr="000E4E86" w:rsidRDefault="003719BA"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0E4E86">
              <w:rPr>
                <w:rFonts w:asciiTheme="majorHAnsi" w:hAnsiTheme="majorHAnsi" w:cstheme="majorHAnsi"/>
                <w:sz w:val="22"/>
                <w:szCs w:val="22"/>
              </w:rPr>
              <w:t>2013-06 01</w:t>
            </w:r>
          </w:p>
          <w:p w14:paraId="0D75C4FC" w14:textId="77777777" w:rsidR="003719BA" w:rsidRPr="00AF271E" w:rsidRDefault="003719BA"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c>
          <w:tcPr>
            <w:tcW w:w="1260" w:type="dxa"/>
          </w:tcPr>
          <w:p w14:paraId="7A12AA0C" w14:textId="5E7EA738" w:rsidR="003719BA" w:rsidRPr="002E3D81" w:rsidRDefault="002F7F24"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w:t>
            </w:r>
          </w:p>
        </w:tc>
        <w:tc>
          <w:tcPr>
            <w:tcW w:w="9071" w:type="dxa"/>
            <w:shd w:val="clear" w:color="auto" w:fill="auto"/>
          </w:tcPr>
          <w:p w14:paraId="5268C1A8" w14:textId="10483696" w:rsidR="003719BA" w:rsidRPr="004446C8" w:rsidRDefault="005F63BD" w:rsidP="004446C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4446C8">
              <w:rPr>
                <w:rFonts w:asciiTheme="majorHAnsi" w:hAnsiTheme="majorHAnsi" w:cstheme="majorHAnsi"/>
                <w:sz w:val="21"/>
                <w:szCs w:val="21"/>
              </w:rPr>
              <w:t>CCM submitted a statement in ARPt2 that:</w:t>
            </w:r>
          </w:p>
          <w:p w14:paraId="4B99B2CD" w14:textId="08C6919C" w:rsidR="00404093" w:rsidRDefault="005F63BD">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923EDA">
              <w:rPr>
                <w:rFonts w:asciiTheme="majorHAnsi" w:hAnsiTheme="majorHAnsi" w:cstheme="majorHAnsi"/>
                <w:sz w:val="21"/>
                <w:szCs w:val="21"/>
              </w:rPr>
              <w:t xml:space="preserve">confirms its implementation through adoption of a national binding measure that </w:t>
            </w:r>
            <w:r w:rsidR="00923EDA" w:rsidRPr="00923EDA">
              <w:rPr>
                <w:rFonts w:asciiTheme="majorHAnsi" w:hAnsiTheme="majorHAnsi" w:cstheme="majorHAnsi"/>
                <w:sz w:val="21"/>
                <w:szCs w:val="21"/>
              </w:rPr>
              <w:t xml:space="preserve">requires CCM to </w:t>
            </w:r>
            <w:r w:rsidR="00404093" w:rsidRPr="00923EDA">
              <w:rPr>
                <w:rFonts w:asciiTheme="majorHAnsi" w:hAnsiTheme="majorHAnsi" w:cstheme="majorHAnsi"/>
                <w:sz w:val="21"/>
                <w:szCs w:val="21"/>
              </w:rPr>
              <w:t xml:space="preserve">cooperate, either directly or through the Commission, to enhance the ability of developing States, particularly the least developed among them and SIDS and territories in the Convention Area, to develop their own fisheries for highly migratory fish stocks, including but not limited to the high seas within the Convention Area. </w:t>
            </w:r>
          </w:p>
          <w:p w14:paraId="14A6E216" w14:textId="182CFC25" w:rsidR="005F63BD" w:rsidRPr="004446C8" w:rsidRDefault="00923EDA">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lastRenderedPageBreak/>
              <w:t>describes how CCM is monitoring and ensuring that it is cooperating</w:t>
            </w:r>
            <w:r w:rsidR="002F7F24">
              <w:rPr>
                <w:rFonts w:asciiTheme="majorHAnsi" w:hAnsiTheme="majorHAnsi" w:cstheme="majorHAnsi"/>
                <w:sz w:val="21"/>
                <w:szCs w:val="21"/>
              </w:rPr>
              <w:t xml:space="preserve">, </w:t>
            </w:r>
            <w:r w:rsidR="002F7F24" w:rsidRPr="00923EDA">
              <w:rPr>
                <w:rFonts w:asciiTheme="majorHAnsi" w:hAnsiTheme="majorHAnsi" w:cstheme="majorHAnsi"/>
                <w:sz w:val="21"/>
                <w:szCs w:val="21"/>
              </w:rPr>
              <w:t>either directly or through the Commission, to enhance the ability of developing States, particularly the least developed among them and SIDS and territories in the Convention Area, to develop their own fisheries for highly migratory fish stocks, including but not limited to the high seas within the Convention Area</w:t>
            </w:r>
            <w:r w:rsidR="002F7F24">
              <w:rPr>
                <w:rFonts w:asciiTheme="majorHAnsi" w:hAnsiTheme="majorHAnsi" w:cstheme="majorHAnsi"/>
                <w:sz w:val="21"/>
                <w:szCs w:val="21"/>
              </w:rPr>
              <w:t xml:space="preserve">, and how CCM responds to potential infringements or instances of non-compliance with this requirement. </w:t>
            </w:r>
          </w:p>
        </w:tc>
      </w:tr>
      <w:tr w:rsidR="00544455" w:rsidRPr="004C6722" w14:paraId="4EC791C4"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54923E56" w14:textId="1C3A5573" w:rsidR="00544455" w:rsidRPr="00D87428" w:rsidRDefault="00544455" w:rsidP="00492105">
            <w:pPr>
              <w:rPr>
                <w:rFonts w:asciiTheme="majorHAnsi" w:hAnsiTheme="majorHAnsi" w:cstheme="majorHAnsi"/>
                <w:color w:val="FFFFFF" w:themeColor="background1"/>
                <w:sz w:val="22"/>
                <w:szCs w:val="22"/>
              </w:rPr>
            </w:pPr>
            <w:r w:rsidRPr="00D87428">
              <w:rPr>
                <w:rFonts w:asciiTheme="majorHAnsi" w:hAnsiTheme="majorHAnsi" w:cstheme="majorHAnsi"/>
                <w:color w:val="FFFFFF" w:themeColor="background1"/>
                <w:sz w:val="22"/>
                <w:szCs w:val="22"/>
              </w:rPr>
              <w:lastRenderedPageBreak/>
              <w:t>6</w:t>
            </w:r>
          </w:p>
        </w:tc>
        <w:tc>
          <w:tcPr>
            <w:tcW w:w="2340" w:type="dxa"/>
          </w:tcPr>
          <w:p w14:paraId="096E5E0F" w14:textId="0F278C50" w:rsidR="00544455" w:rsidRPr="006F7E77" w:rsidRDefault="00544455" w:rsidP="00492105">
            <w:pPr>
              <w:pStyle w:val="Heading3"/>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9" w:name="_Toc117864256"/>
            <w:r w:rsidRPr="006F7E77">
              <w:rPr>
                <w:b/>
                <w:bCs/>
                <w:color w:val="000000" w:themeColor="text1"/>
                <w:sz w:val="22"/>
                <w:szCs w:val="22"/>
              </w:rPr>
              <w:t>CMM Criteria</w:t>
            </w:r>
            <w:bookmarkEnd w:id="9"/>
          </w:p>
          <w:p w14:paraId="6A1B1FBE" w14:textId="3BBBC550" w:rsidR="00544455" w:rsidRPr="006F7E77" w:rsidRDefault="006F7E77" w:rsidP="006F7E77">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6F7E77">
              <w:rPr>
                <w:rFonts w:asciiTheme="majorHAnsi" w:hAnsiTheme="majorHAnsi" w:cstheme="majorHAnsi"/>
                <w:sz w:val="22"/>
                <w:szCs w:val="22"/>
              </w:rPr>
              <w:t>2013-06</w:t>
            </w:r>
            <w:r w:rsidR="00B93B93" w:rsidRPr="006F7E77">
              <w:rPr>
                <w:rFonts w:asciiTheme="majorHAnsi" w:hAnsiTheme="majorHAnsi" w:cstheme="majorHAnsi"/>
                <w:sz w:val="22"/>
                <w:szCs w:val="22"/>
              </w:rPr>
              <w:t xml:space="preserve"> 03</w:t>
            </w:r>
          </w:p>
          <w:p w14:paraId="2D9DA201" w14:textId="77777777" w:rsidR="00544455" w:rsidRPr="00AF271E" w:rsidRDefault="00544455"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p>
        </w:tc>
        <w:tc>
          <w:tcPr>
            <w:tcW w:w="1260" w:type="dxa"/>
          </w:tcPr>
          <w:p w14:paraId="135CBC02" w14:textId="5AAF6A0E" w:rsidR="00544455" w:rsidRPr="002E3D81" w:rsidRDefault="00673A46"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R</w:t>
            </w:r>
          </w:p>
        </w:tc>
        <w:tc>
          <w:tcPr>
            <w:tcW w:w="9071" w:type="dxa"/>
          </w:tcPr>
          <w:p w14:paraId="67A562AE" w14:textId="05E8D3B2" w:rsidR="00544455" w:rsidRPr="00F87F7E" w:rsidRDefault="0036721D" w:rsidP="00353134">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The Secretariat confirms that the </w:t>
            </w:r>
            <w:r w:rsidR="00360BAE" w:rsidRPr="000672DE">
              <w:rPr>
                <w:rFonts w:asciiTheme="majorHAnsi" w:hAnsiTheme="majorHAnsi" w:cstheme="majorHAnsi"/>
                <w:sz w:val="21"/>
                <w:szCs w:val="21"/>
              </w:rPr>
              <w:t xml:space="preserve">CCM submitted a </w:t>
            </w:r>
            <w:r w:rsidR="00303936">
              <w:rPr>
                <w:rFonts w:asciiTheme="majorHAnsi" w:hAnsiTheme="majorHAnsi" w:cstheme="majorHAnsi"/>
                <w:sz w:val="21"/>
                <w:szCs w:val="21"/>
              </w:rPr>
              <w:t>“</w:t>
            </w:r>
            <w:r w:rsidR="00360BAE" w:rsidRPr="000672DE">
              <w:rPr>
                <w:rFonts w:asciiTheme="majorHAnsi" w:hAnsiTheme="majorHAnsi" w:cstheme="majorHAnsi"/>
                <w:sz w:val="21"/>
                <w:szCs w:val="21"/>
              </w:rPr>
              <w:t>2013-06 checklist</w:t>
            </w:r>
            <w:r w:rsidR="00303936">
              <w:rPr>
                <w:rFonts w:asciiTheme="majorHAnsi" w:hAnsiTheme="majorHAnsi" w:cstheme="majorHAnsi"/>
                <w:sz w:val="21"/>
                <w:szCs w:val="21"/>
              </w:rPr>
              <w:t>”</w:t>
            </w:r>
            <w:r w:rsidR="00360BAE" w:rsidRPr="000672DE">
              <w:rPr>
                <w:rFonts w:asciiTheme="majorHAnsi" w:hAnsiTheme="majorHAnsi" w:cstheme="majorHAnsi"/>
                <w:sz w:val="21"/>
                <w:szCs w:val="21"/>
              </w:rPr>
              <w:t xml:space="preserve"> against CCM’s proposed </w:t>
            </w:r>
            <w:r w:rsidR="00303936">
              <w:rPr>
                <w:rFonts w:asciiTheme="majorHAnsi" w:hAnsiTheme="majorHAnsi" w:cstheme="majorHAnsi"/>
                <w:sz w:val="21"/>
                <w:szCs w:val="21"/>
              </w:rPr>
              <w:t xml:space="preserve">new </w:t>
            </w:r>
            <w:r w:rsidR="00360BAE" w:rsidRPr="000672DE">
              <w:rPr>
                <w:rFonts w:asciiTheme="majorHAnsi" w:hAnsiTheme="majorHAnsi" w:cstheme="majorHAnsi"/>
                <w:sz w:val="21"/>
                <w:szCs w:val="21"/>
              </w:rPr>
              <w:t xml:space="preserve">obligation(s) </w:t>
            </w:r>
            <w:r w:rsidR="00A37F04">
              <w:rPr>
                <w:rFonts w:asciiTheme="majorHAnsi" w:hAnsiTheme="majorHAnsi" w:cstheme="majorHAnsi"/>
                <w:sz w:val="21"/>
                <w:szCs w:val="21"/>
              </w:rPr>
              <w:t>along with the</w:t>
            </w:r>
            <w:r w:rsidR="00360BAE" w:rsidRPr="000672DE">
              <w:rPr>
                <w:rFonts w:asciiTheme="majorHAnsi" w:hAnsiTheme="majorHAnsi" w:cstheme="majorHAnsi"/>
                <w:sz w:val="21"/>
                <w:szCs w:val="21"/>
              </w:rPr>
              <w:t xml:space="preserve"> </w:t>
            </w:r>
            <w:r w:rsidR="00303936">
              <w:rPr>
                <w:rFonts w:asciiTheme="majorHAnsi" w:hAnsiTheme="majorHAnsi" w:cstheme="majorHAnsi"/>
                <w:sz w:val="21"/>
                <w:szCs w:val="21"/>
              </w:rPr>
              <w:t xml:space="preserve">proposed </w:t>
            </w:r>
            <w:r w:rsidR="00360BAE" w:rsidRPr="000672DE">
              <w:rPr>
                <w:rFonts w:asciiTheme="majorHAnsi" w:hAnsiTheme="majorHAnsi" w:cstheme="majorHAnsi"/>
                <w:sz w:val="21"/>
                <w:szCs w:val="21"/>
              </w:rPr>
              <w:t xml:space="preserve">new </w:t>
            </w:r>
            <w:r w:rsidR="00303936">
              <w:rPr>
                <w:rFonts w:asciiTheme="majorHAnsi" w:hAnsiTheme="majorHAnsi" w:cstheme="majorHAnsi"/>
                <w:sz w:val="21"/>
                <w:szCs w:val="21"/>
              </w:rPr>
              <w:t>obligation(s)</w:t>
            </w:r>
            <w:r w:rsidR="00360BAE" w:rsidRPr="000672DE">
              <w:rPr>
                <w:rFonts w:asciiTheme="majorHAnsi" w:hAnsiTheme="majorHAnsi" w:cstheme="majorHAnsi"/>
                <w:sz w:val="21"/>
                <w:szCs w:val="21"/>
              </w:rPr>
              <w:t xml:space="preserve"> </w:t>
            </w:r>
            <w:r w:rsidR="000672DE">
              <w:rPr>
                <w:rFonts w:asciiTheme="majorHAnsi" w:hAnsiTheme="majorHAnsi" w:cstheme="majorHAnsi"/>
                <w:sz w:val="21"/>
                <w:szCs w:val="21"/>
              </w:rPr>
              <w:t>and t</w:t>
            </w:r>
            <w:r w:rsidR="00360BAE" w:rsidRPr="000672DE">
              <w:rPr>
                <w:rFonts w:asciiTheme="majorHAnsi" w:hAnsiTheme="majorHAnsi" w:cstheme="majorHAnsi"/>
                <w:sz w:val="21"/>
                <w:szCs w:val="21"/>
              </w:rPr>
              <w:t>he checklist was completed through consultation with SIDS/T, either through FFA, PNA, or other appropriate mechanism that included a representative group of SIDS/T CCMs</w:t>
            </w:r>
            <w:r w:rsidR="00F87F7E">
              <w:rPr>
                <w:rFonts w:asciiTheme="majorHAnsi" w:hAnsiTheme="majorHAnsi" w:cstheme="majorHAnsi"/>
                <w:sz w:val="21"/>
                <w:szCs w:val="21"/>
              </w:rPr>
              <w:t xml:space="preserve">. </w:t>
            </w:r>
          </w:p>
        </w:tc>
      </w:tr>
      <w:tr w:rsidR="001B4CF8" w:rsidRPr="004C6722" w14:paraId="0852F61A"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FCF891B" w14:textId="5ACB8578" w:rsidR="00360BAE" w:rsidRPr="00D87428" w:rsidRDefault="00360BAE" w:rsidP="00492105">
            <w:pPr>
              <w:rPr>
                <w:rFonts w:asciiTheme="majorHAnsi" w:hAnsiTheme="majorHAnsi" w:cstheme="majorHAnsi"/>
                <w:color w:val="FFFFFF" w:themeColor="background1"/>
                <w:sz w:val="22"/>
                <w:szCs w:val="22"/>
              </w:rPr>
            </w:pPr>
            <w:r w:rsidRPr="00D87428">
              <w:rPr>
                <w:rFonts w:asciiTheme="majorHAnsi" w:hAnsiTheme="majorHAnsi" w:cstheme="majorHAnsi"/>
                <w:color w:val="FFFFFF" w:themeColor="background1"/>
                <w:sz w:val="22"/>
                <w:szCs w:val="22"/>
              </w:rPr>
              <w:t>7</w:t>
            </w:r>
          </w:p>
        </w:tc>
        <w:tc>
          <w:tcPr>
            <w:tcW w:w="2340" w:type="dxa"/>
          </w:tcPr>
          <w:p w14:paraId="47CBA182" w14:textId="41EFBD19" w:rsidR="00360BAE" w:rsidRPr="006F7E77" w:rsidRDefault="00360BAE"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10" w:name="_Toc117864257"/>
            <w:r w:rsidRPr="006F7E77">
              <w:rPr>
                <w:b/>
                <w:bCs/>
                <w:color w:val="000000" w:themeColor="text1"/>
                <w:sz w:val="22"/>
                <w:szCs w:val="22"/>
              </w:rPr>
              <w:t>Special Requirements</w:t>
            </w:r>
            <w:bookmarkEnd w:id="10"/>
          </w:p>
          <w:p w14:paraId="69FFC3C1" w14:textId="24889399" w:rsidR="00360BAE" w:rsidRPr="000E4E86" w:rsidRDefault="00360BAE"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E4E86">
              <w:rPr>
                <w:rFonts w:asciiTheme="majorHAnsi" w:hAnsiTheme="majorHAnsi" w:cstheme="majorHAnsi"/>
                <w:sz w:val="22"/>
                <w:szCs w:val="22"/>
              </w:rPr>
              <w:t>2013-07 19</w:t>
            </w:r>
          </w:p>
          <w:p w14:paraId="1405A08D" w14:textId="77777777" w:rsidR="00360BAE" w:rsidRPr="00AF271E" w:rsidRDefault="00360BAE"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c>
          <w:tcPr>
            <w:tcW w:w="1260" w:type="dxa"/>
          </w:tcPr>
          <w:p w14:paraId="36ED081B" w14:textId="77777777" w:rsidR="00360BAE" w:rsidRPr="002E3D81" w:rsidRDefault="00360BAE"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3E5CC734" w14:textId="09D7FE3C" w:rsidR="00360BAE" w:rsidRPr="003A6CA3" w:rsidRDefault="005C68D9" w:rsidP="00492105">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sz w:val="21"/>
                <w:szCs w:val="21"/>
              </w:rPr>
              <w:t xml:space="preserve">The Secretariat confirms that </w:t>
            </w:r>
            <w:r w:rsidR="007A6569" w:rsidRPr="003A6CA3">
              <w:rPr>
                <w:rFonts w:asciiTheme="majorHAnsi" w:hAnsiTheme="majorHAnsi" w:cstheme="majorHAnsi"/>
                <w:sz w:val="21"/>
                <w:szCs w:val="21"/>
              </w:rPr>
              <w:t>CCM submitted information in AR Pt 2 on any assistance it provided to SIDS/T in accordance with CMM</w:t>
            </w:r>
            <w:r w:rsidR="001D7B8D">
              <w:rPr>
                <w:rFonts w:asciiTheme="majorHAnsi" w:hAnsiTheme="majorHAnsi" w:cstheme="majorHAnsi"/>
                <w:sz w:val="21"/>
                <w:szCs w:val="21"/>
              </w:rPr>
              <w:t xml:space="preserve"> 2013-07</w:t>
            </w:r>
            <w:r w:rsidR="007A6569" w:rsidRPr="003A6CA3">
              <w:rPr>
                <w:rFonts w:asciiTheme="majorHAnsi" w:hAnsiTheme="majorHAnsi" w:cstheme="majorHAnsi"/>
                <w:sz w:val="21"/>
                <w:szCs w:val="21"/>
              </w:rPr>
              <w:t xml:space="preserve">, or </w:t>
            </w:r>
            <w:r w:rsidR="001D7B8D">
              <w:rPr>
                <w:rFonts w:asciiTheme="majorHAnsi" w:hAnsiTheme="majorHAnsi" w:cstheme="majorHAnsi"/>
                <w:sz w:val="21"/>
                <w:szCs w:val="21"/>
              </w:rPr>
              <w:t xml:space="preserve">CCM submitted </w:t>
            </w:r>
            <w:r w:rsidR="00423220" w:rsidRPr="003A6CA3">
              <w:rPr>
                <w:rFonts w:asciiTheme="majorHAnsi" w:hAnsiTheme="majorHAnsi" w:cstheme="majorHAnsi"/>
                <w:sz w:val="21"/>
                <w:szCs w:val="21"/>
              </w:rPr>
              <w:t xml:space="preserve">information </w:t>
            </w:r>
            <w:r w:rsidR="007A6569" w:rsidRPr="003A6CA3">
              <w:rPr>
                <w:rFonts w:asciiTheme="majorHAnsi" w:hAnsiTheme="majorHAnsi" w:cstheme="majorHAnsi"/>
                <w:sz w:val="21"/>
                <w:szCs w:val="21"/>
              </w:rPr>
              <w:t>on</w:t>
            </w:r>
            <w:r w:rsidR="00423220" w:rsidRPr="003A6CA3">
              <w:rPr>
                <w:rFonts w:asciiTheme="majorHAnsi" w:hAnsiTheme="majorHAnsi" w:cstheme="majorHAnsi"/>
                <w:sz w:val="21"/>
                <w:szCs w:val="21"/>
              </w:rPr>
              <w:t xml:space="preserve"> any assistance required. </w:t>
            </w:r>
          </w:p>
        </w:tc>
      </w:tr>
      <w:tr w:rsidR="001B4CF8" w:rsidRPr="004C6722" w14:paraId="4999C9E9" w14:textId="77777777" w:rsidTr="00FC0E4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DF38372" w14:textId="5D1FC6EF" w:rsidR="001B4CF8" w:rsidRPr="00D87428" w:rsidRDefault="001B4CF8" w:rsidP="00492105">
            <w:pPr>
              <w:rPr>
                <w:rFonts w:asciiTheme="majorHAnsi" w:hAnsiTheme="majorHAnsi" w:cstheme="majorHAnsi"/>
                <w:color w:val="FFFFFF" w:themeColor="background1"/>
                <w:sz w:val="22"/>
                <w:szCs w:val="22"/>
              </w:rPr>
            </w:pPr>
            <w:r w:rsidRPr="00D87428">
              <w:rPr>
                <w:rFonts w:asciiTheme="majorHAnsi" w:hAnsiTheme="majorHAnsi" w:cstheme="majorHAnsi"/>
                <w:color w:val="FFFFFF" w:themeColor="background1"/>
                <w:sz w:val="22"/>
                <w:szCs w:val="22"/>
              </w:rPr>
              <w:t>8</w:t>
            </w:r>
          </w:p>
        </w:tc>
        <w:tc>
          <w:tcPr>
            <w:tcW w:w="2340" w:type="dxa"/>
          </w:tcPr>
          <w:p w14:paraId="72067E88" w14:textId="40868850" w:rsidR="001B4CF8" w:rsidRPr="006F7E77" w:rsidRDefault="001B4CF8" w:rsidP="00492105">
            <w:pPr>
              <w:pStyle w:val="Heading3"/>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11" w:name="_Toc117864258"/>
            <w:r w:rsidRPr="006F7E77">
              <w:rPr>
                <w:b/>
                <w:bCs/>
                <w:color w:val="000000" w:themeColor="text1"/>
                <w:sz w:val="22"/>
                <w:szCs w:val="22"/>
              </w:rPr>
              <w:t>Record of Fishing Vessels</w:t>
            </w:r>
            <w:bookmarkEnd w:id="11"/>
          </w:p>
          <w:p w14:paraId="7E312A9A" w14:textId="0916689E" w:rsidR="001B4CF8" w:rsidRPr="000E4E86" w:rsidRDefault="001B4CF8"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0E4E86">
              <w:rPr>
                <w:rFonts w:asciiTheme="majorHAnsi" w:hAnsiTheme="majorHAnsi" w:cstheme="majorHAnsi"/>
                <w:sz w:val="22"/>
                <w:szCs w:val="22"/>
              </w:rPr>
              <w:t>2018-06 16</w:t>
            </w:r>
          </w:p>
          <w:p w14:paraId="3F3C583F" w14:textId="77777777" w:rsidR="001B4CF8" w:rsidRPr="00AF271E" w:rsidRDefault="001B4CF8"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p>
        </w:tc>
        <w:tc>
          <w:tcPr>
            <w:tcW w:w="1260" w:type="dxa"/>
          </w:tcPr>
          <w:p w14:paraId="09123DEF" w14:textId="77777777" w:rsidR="001B4CF8" w:rsidRPr="002E3D81" w:rsidRDefault="001B4CF8"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1BDEB386" w14:textId="75026558" w:rsidR="001B4CF8" w:rsidRPr="003A6CA3" w:rsidRDefault="005C68D9" w:rsidP="00FC0E4C">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sz w:val="21"/>
                <w:szCs w:val="21"/>
              </w:rPr>
              <w:t xml:space="preserve">The </w:t>
            </w:r>
            <w:r w:rsidR="006F1723">
              <w:rPr>
                <w:rFonts w:asciiTheme="majorHAnsi" w:hAnsiTheme="majorHAnsi" w:cstheme="majorHAnsi"/>
                <w:sz w:val="21"/>
                <w:szCs w:val="21"/>
              </w:rPr>
              <w:t>Secretariat confirms that</w:t>
            </w:r>
            <w:r w:rsidR="00D01D55" w:rsidRPr="003A6CA3">
              <w:rPr>
                <w:rFonts w:asciiTheme="majorHAnsi" w:hAnsiTheme="majorHAnsi" w:cstheme="majorHAnsi"/>
                <w:sz w:val="21"/>
                <w:szCs w:val="21"/>
              </w:rPr>
              <w:t xml:space="preserve"> CCM</w:t>
            </w:r>
            <w:r w:rsidR="006F1723">
              <w:rPr>
                <w:rFonts w:asciiTheme="majorHAnsi" w:hAnsiTheme="majorHAnsi" w:cstheme="majorHAnsi"/>
                <w:sz w:val="21"/>
                <w:szCs w:val="21"/>
              </w:rPr>
              <w:t xml:space="preserve"> submitted a report </w:t>
            </w:r>
            <w:r w:rsidR="00D01D55" w:rsidRPr="003A6CA3">
              <w:rPr>
                <w:rFonts w:asciiTheme="majorHAnsi" w:hAnsiTheme="majorHAnsi" w:cstheme="majorHAnsi"/>
                <w:sz w:val="21"/>
                <w:szCs w:val="21"/>
              </w:rPr>
              <w:t xml:space="preserve">on the results of their review of their internal actions and measures taken pursuant to </w:t>
            </w:r>
            <w:r w:rsidR="00FC7EFF" w:rsidRPr="003A6CA3">
              <w:rPr>
                <w:rFonts w:asciiTheme="majorHAnsi" w:hAnsiTheme="majorHAnsi" w:cstheme="majorHAnsi"/>
                <w:sz w:val="21"/>
                <w:szCs w:val="21"/>
              </w:rPr>
              <w:t>paragraph 1</w:t>
            </w:r>
            <w:r w:rsidR="00FC7EFF">
              <w:rPr>
                <w:rFonts w:asciiTheme="majorHAnsi" w:hAnsiTheme="majorHAnsi" w:cstheme="majorHAnsi"/>
                <w:sz w:val="21"/>
                <w:szCs w:val="21"/>
              </w:rPr>
              <w:t xml:space="preserve"> of </w:t>
            </w:r>
            <w:r w:rsidR="00D01D55" w:rsidRPr="003A6CA3">
              <w:rPr>
                <w:rFonts w:asciiTheme="majorHAnsi" w:hAnsiTheme="majorHAnsi" w:cstheme="majorHAnsi"/>
                <w:sz w:val="21"/>
                <w:szCs w:val="21"/>
              </w:rPr>
              <w:t xml:space="preserve">CMM </w:t>
            </w:r>
            <w:r w:rsidR="004E063A">
              <w:rPr>
                <w:rFonts w:asciiTheme="majorHAnsi" w:hAnsiTheme="majorHAnsi" w:cstheme="majorHAnsi"/>
                <w:sz w:val="21"/>
                <w:szCs w:val="21"/>
              </w:rPr>
              <w:t>2018-06</w:t>
            </w:r>
            <w:r w:rsidR="00D01D55" w:rsidRPr="003A6CA3">
              <w:rPr>
                <w:rFonts w:asciiTheme="majorHAnsi" w:hAnsiTheme="majorHAnsi" w:cstheme="majorHAnsi"/>
                <w:sz w:val="21"/>
                <w:szCs w:val="21"/>
              </w:rPr>
              <w:t>, including sanctions and punitive action</w:t>
            </w:r>
            <w:r w:rsidR="00FC0E4C">
              <w:rPr>
                <w:rFonts w:asciiTheme="majorHAnsi" w:hAnsiTheme="majorHAnsi" w:cstheme="majorHAnsi"/>
                <w:sz w:val="21"/>
                <w:szCs w:val="21"/>
              </w:rPr>
              <w:t xml:space="preserve">s, </w:t>
            </w:r>
            <w:r w:rsidR="00D01D55" w:rsidRPr="003A6CA3">
              <w:rPr>
                <w:rFonts w:asciiTheme="majorHAnsi" w:hAnsiTheme="majorHAnsi" w:cstheme="majorHAnsi"/>
                <w:sz w:val="21"/>
                <w:szCs w:val="21"/>
              </w:rPr>
              <w:t>and in a manner consistent with domestic law as regards disclosure</w:t>
            </w:r>
            <w:r w:rsidR="00FC0E4C">
              <w:rPr>
                <w:rFonts w:asciiTheme="majorHAnsi" w:hAnsiTheme="majorHAnsi" w:cstheme="majorHAnsi"/>
                <w:sz w:val="21"/>
                <w:szCs w:val="21"/>
              </w:rPr>
              <w:t>.</w:t>
            </w:r>
          </w:p>
        </w:tc>
      </w:tr>
      <w:tr w:rsidR="001F57AF" w:rsidRPr="004C6722" w14:paraId="16F2FC4D"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36E9031A" w14:textId="7932ADEB" w:rsidR="001F57AF" w:rsidRPr="00D87428" w:rsidRDefault="001F57AF" w:rsidP="00492105">
            <w:pPr>
              <w:rPr>
                <w:rFonts w:asciiTheme="majorHAnsi" w:hAnsiTheme="majorHAnsi" w:cstheme="majorHAnsi"/>
                <w:color w:val="FFFFFF" w:themeColor="background1"/>
                <w:sz w:val="22"/>
                <w:szCs w:val="22"/>
              </w:rPr>
            </w:pPr>
            <w:r w:rsidRPr="00D87428">
              <w:rPr>
                <w:rFonts w:asciiTheme="majorHAnsi" w:hAnsiTheme="majorHAnsi" w:cstheme="majorHAnsi"/>
                <w:color w:val="FFFFFF" w:themeColor="background1"/>
                <w:sz w:val="22"/>
                <w:szCs w:val="22"/>
              </w:rPr>
              <w:t>9</w:t>
            </w:r>
          </w:p>
        </w:tc>
        <w:tc>
          <w:tcPr>
            <w:tcW w:w="2340" w:type="dxa"/>
          </w:tcPr>
          <w:p w14:paraId="2428BA7D" w14:textId="298401DC" w:rsidR="001F57AF" w:rsidRPr="006F7E77" w:rsidRDefault="001F57AF"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12" w:name="_Toc117864259"/>
            <w:r w:rsidRPr="006F7E77">
              <w:rPr>
                <w:b/>
                <w:bCs/>
                <w:color w:val="000000" w:themeColor="text1"/>
                <w:sz w:val="22"/>
                <w:szCs w:val="22"/>
              </w:rPr>
              <w:t>Compliance Monitoring Scheme</w:t>
            </w:r>
            <w:bookmarkEnd w:id="12"/>
          </w:p>
          <w:p w14:paraId="5D843BC1" w14:textId="1A0CC273" w:rsidR="001F57AF" w:rsidRPr="00FC0E4C" w:rsidRDefault="001F57AF" w:rsidP="00FC0E4C">
            <w:pPr>
              <w:spacing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0E4E86">
              <w:rPr>
                <w:rFonts w:asciiTheme="majorHAnsi" w:hAnsiTheme="majorHAnsi" w:cstheme="majorHAnsi"/>
                <w:sz w:val="22"/>
                <w:szCs w:val="22"/>
              </w:rPr>
              <w:t>2021-03 17</w:t>
            </w:r>
          </w:p>
        </w:tc>
        <w:tc>
          <w:tcPr>
            <w:tcW w:w="1260" w:type="dxa"/>
          </w:tcPr>
          <w:p w14:paraId="34F537CD" w14:textId="77777777" w:rsidR="001F57AF" w:rsidRPr="002E3D81" w:rsidRDefault="001F57AF"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3E6A8166" w14:textId="63D57B05" w:rsidR="001F57AF" w:rsidRPr="00544455" w:rsidRDefault="005C68D9" w:rsidP="00492105">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Pr>
                <w:rFonts w:asciiTheme="majorHAnsi" w:hAnsiTheme="majorHAnsi" w:cstheme="majorHAnsi"/>
                <w:sz w:val="21"/>
                <w:szCs w:val="21"/>
              </w:rPr>
              <w:t xml:space="preserve">The </w:t>
            </w:r>
            <w:r w:rsidR="001E6EB8" w:rsidRPr="003A6CA3">
              <w:rPr>
                <w:rFonts w:asciiTheme="majorHAnsi" w:hAnsiTheme="majorHAnsi" w:cstheme="majorHAnsi"/>
                <w:sz w:val="21"/>
                <w:szCs w:val="21"/>
              </w:rPr>
              <w:t xml:space="preserve">Secretariat confirms </w:t>
            </w:r>
            <w:r>
              <w:rPr>
                <w:rFonts w:asciiTheme="majorHAnsi" w:hAnsiTheme="majorHAnsi" w:cstheme="majorHAnsi"/>
                <w:sz w:val="21"/>
                <w:szCs w:val="21"/>
              </w:rPr>
              <w:t>that CCM submitted a report o</w:t>
            </w:r>
            <w:r w:rsidR="001E6EB8" w:rsidRPr="003A6CA3">
              <w:rPr>
                <w:rFonts w:asciiTheme="majorHAnsi" w:hAnsiTheme="majorHAnsi" w:cstheme="majorHAnsi"/>
                <w:sz w:val="21"/>
                <w:szCs w:val="21"/>
              </w:rPr>
              <w:t>f its progress under an approved Capacity Development Plan</w:t>
            </w:r>
          </w:p>
        </w:tc>
      </w:tr>
      <w:tr w:rsidR="007562FE" w:rsidRPr="004C6722" w14:paraId="7D2AFE1B"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3C9201D7" w14:textId="50A574D8" w:rsidR="007562FE" w:rsidRPr="00D87428" w:rsidRDefault="007562FE" w:rsidP="00492105">
            <w:pPr>
              <w:rPr>
                <w:rFonts w:asciiTheme="majorHAnsi" w:hAnsiTheme="majorHAnsi" w:cstheme="majorHAnsi"/>
                <w:color w:val="FFFFFF" w:themeColor="background1"/>
                <w:sz w:val="22"/>
                <w:szCs w:val="22"/>
              </w:rPr>
            </w:pPr>
            <w:r w:rsidRPr="00D87428">
              <w:rPr>
                <w:rFonts w:asciiTheme="majorHAnsi" w:hAnsiTheme="majorHAnsi" w:cstheme="majorHAnsi"/>
                <w:color w:val="FFFFFF" w:themeColor="background1"/>
                <w:sz w:val="22"/>
                <w:szCs w:val="22"/>
              </w:rPr>
              <w:t>10</w:t>
            </w:r>
          </w:p>
        </w:tc>
        <w:tc>
          <w:tcPr>
            <w:tcW w:w="2340" w:type="dxa"/>
          </w:tcPr>
          <w:p w14:paraId="485D5A30" w14:textId="2B6F8D46" w:rsidR="007562FE" w:rsidRPr="006F7E77" w:rsidRDefault="007562FE" w:rsidP="00492105">
            <w:pPr>
              <w:pStyle w:val="Heading3"/>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13" w:name="_Toc117864260"/>
            <w:r w:rsidRPr="006F7E77">
              <w:rPr>
                <w:b/>
                <w:bCs/>
                <w:color w:val="000000" w:themeColor="text1"/>
                <w:sz w:val="22"/>
                <w:szCs w:val="22"/>
              </w:rPr>
              <w:t>Compliance Monitoring Scheme</w:t>
            </w:r>
            <w:bookmarkEnd w:id="13"/>
          </w:p>
          <w:p w14:paraId="5076BF2B" w14:textId="0D870411" w:rsidR="007562FE" w:rsidRPr="00335903" w:rsidRDefault="007562FE" w:rsidP="0033590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6F7E77">
              <w:rPr>
                <w:rFonts w:asciiTheme="majorHAnsi" w:hAnsiTheme="majorHAnsi" w:cstheme="majorHAnsi"/>
                <w:sz w:val="22"/>
                <w:szCs w:val="22"/>
              </w:rPr>
              <w:t>2021-03 45</w:t>
            </w:r>
          </w:p>
        </w:tc>
        <w:tc>
          <w:tcPr>
            <w:tcW w:w="1260" w:type="dxa"/>
          </w:tcPr>
          <w:p w14:paraId="7690AE28" w14:textId="77777777" w:rsidR="007562FE" w:rsidRPr="002E3D81" w:rsidRDefault="007562FE"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2776370F" w14:textId="1E608502" w:rsidR="007562FE" w:rsidRPr="00544455" w:rsidRDefault="005C68D9" w:rsidP="0049210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Pr>
                <w:rFonts w:asciiTheme="majorHAnsi" w:hAnsiTheme="majorHAnsi" w:cstheme="majorHAnsi"/>
                <w:sz w:val="21"/>
                <w:szCs w:val="21"/>
              </w:rPr>
              <w:t xml:space="preserve">The </w:t>
            </w:r>
            <w:r w:rsidR="007562FE" w:rsidRPr="003A6CA3">
              <w:rPr>
                <w:rFonts w:asciiTheme="majorHAnsi" w:hAnsiTheme="majorHAnsi" w:cstheme="majorHAnsi"/>
                <w:sz w:val="21"/>
                <w:szCs w:val="21"/>
              </w:rPr>
              <w:t xml:space="preserve">Secretariat confirms </w:t>
            </w:r>
            <w:r w:rsidR="00FE1B5F">
              <w:rPr>
                <w:rFonts w:asciiTheme="majorHAnsi" w:hAnsiTheme="majorHAnsi" w:cstheme="majorHAnsi"/>
                <w:sz w:val="21"/>
                <w:szCs w:val="21"/>
              </w:rPr>
              <w:t xml:space="preserve">that CCM submitted a report </w:t>
            </w:r>
            <w:r w:rsidR="007562FE" w:rsidRPr="003A6CA3">
              <w:rPr>
                <w:rFonts w:asciiTheme="majorHAnsi" w:hAnsiTheme="majorHAnsi" w:cstheme="majorHAnsi"/>
                <w:sz w:val="21"/>
                <w:szCs w:val="21"/>
              </w:rPr>
              <w:t xml:space="preserve">of </w:t>
            </w:r>
            <w:r w:rsidR="00824642" w:rsidRPr="003A6CA3">
              <w:rPr>
                <w:rFonts w:asciiTheme="majorHAnsi" w:hAnsiTheme="majorHAnsi" w:cstheme="majorHAnsi"/>
                <w:sz w:val="21"/>
                <w:szCs w:val="21"/>
              </w:rPr>
              <w:t xml:space="preserve">any actions it has taken to address its non-compliance in the previous years’ CMR. </w:t>
            </w:r>
          </w:p>
        </w:tc>
      </w:tr>
      <w:tr w:rsidR="00A71005" w:rsidRPr="002E3D81" w14:paraId="35F4C138"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13116" w:type="dxa"/>
            <w:gridSpan w:val="4"/>
            <w:shd w:val="clear" w:color="auto" w:fill="FFE599" w:themeFill="accent4" w:themeFillTint="66"/>
            <w:vAlign w:val="center"/>
          </w:tcPr>
          <w:p w14:paraId="704F86D6" w14:textId="0FD0EB29" w:rsidR="00A71005" w:rsidRPr="002E3D81" w:rsidRDefault="00A71005" w:rsidP="00492105">
            <w:pPr>
              <w:pStyle w:val="Heading2"/>
              <w:spacing w:before="0"/>
              <w:jc w:val="center"/>
              <w:outlineLvl w:val="1"/>
            </w:pPr>
            <w:bookmarkStart w:id="14" w:name="_Toc117864261"/>
            <w:r w:rsidRPr="00FC0E4C">
              <w:rPr>
                <w:color w:val="ED7D31" w:themeColor="accent2"/>
              </w:rPr>
              <w:t>Part B: Quantitative Limits in CMMs for Tuna and Billfish</w:t>
            </w:r>
            <w:bookmarkEnd w:id="14"/>
          </w:p>
        </w:tc>
      </w:tr>
      <w:tr w:rsidR="000D507C" w:rsidRPr="004C6722" w14:paraId="111A770B"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4CDED6A7" w14:textId="59330DF2" w:rsidR="00084936" w:rsidRPr="005E1D1E" w:rsidRDefault="00084936"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1</w:t>
            </w:r>
            <w:r w:rsidR="003635B2" w:rsidRPr="005E1D1E">
              <w:rPr>
                <w:rFonts w:asciiTheme="majorHAnsi" w:hAnsiTheme="majorHAnsi" w:cstheme="majorHAnsi"/>
                <w:color w:val="FFFFFF" w:themeColor="background1"/>
                <w:sz w:val="22"/>
                <w:szCs w:val="22"/>
              </w:rPr>
              <w:t>1</w:t>
            </w:r>
          </w:p>
        </w:tc>
        <w:tc>
          <w:tcPr>
            <w:tcW w:w="2340" w:type="dxa"/>
          </w:tcPr>
          <w:p w14:paraId="1BDD9D29" w14:textId="158D2489" w:rsidR="00084936" w:rsidRPr="006F7E77" w:rsidRDefault="003635B2" w:rsidP="00492105">
            <w:pPr>
              <w:pStyle w:val="Heading3"/>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15" w:name="_Toc117864262"/>
            <w:r w:rsidRPr="006F7E77">
              <w:rPr>
                <w:b/>
                <w:bCs/>
                <w:color w:val="000000" w:themeColor="text1"/>
                <w:sz w:val="22"/>
                <w:szCs w:val="22"/>
              </w:rPr>
              <w:t>NP Striped Marlin</w:t>
            </w:r>
            <w:bookmarkEnd w:id="15"/>
          </w:p>
          <w:p w14:paraId="60E688E9" w14:textId="608493DC" w:rsidR="00084936" w:rsidRPr="006F01AB" w:rsidRDefault="003635B2" w:rsidP="006F01A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6F7E77">
              <w:rPr>
                <w:rFonts w:asciiTheme="majorHAnsi" w:hAnsiTheme="majorHAnsi" w:cstheme="majorHAnsi"/>
                <w:sz w:val="22"/>
                <w:szCs w:val="22"/>
              </w:rPr>
              <w:t>2010-01 08</w:t>
            </w:r>
          </w:p>
        </w:tc>
        <w:tc>
          <w:tcPr>
            <w:tcW w:w="1260" w:type="dxa"/>
          </w:tcPr>
          <w:p w14:paraId="071F407E" w14:textId="77777777" w:rsidR="00084936" w:rsidRPr="002E3D81" w:rsidRDefault="00084936"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54F9E030" w14:textId="7B5C1DB5" w:rsidR="00084936" w:rsidRPr="00544455" w:rsidRDefault="00774896" w:rsidP="001B270F">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0"/>
                <w:szCs w:val="20"/>
              </w:rPr>
            </w:pPr>
            <w:r w:rsidRPr="0033323C">
              <w:rPr>
                <w:rFonts w:asciiTheme="majorHAnsi" w:hAnsiTheme="majorHAnsi" w:cstheme="majorHAnsi"/>
                <w:color w:val="000000"/>
                <w:sz w:val="21"/>
                <w:szCs w:val="21"/>
              </w:rPr>
              <w:t xml:space="preserve">Secretariat confirms </w:t>
            </w:r>
            <w:r w:rsidR="00FE1B5F">
              <w:rPr>
                <w:rFonts w:asciiTheme="majorHAnsi" w:hAnsiTheme="majorHAnsi" w:cstheme="majorHAnsi"/>
                <w:color w:val="000000"/>
                <w:sz w:val="21"/>
                <w:szCs w:val="21"/>
              </w:rPr>
              <w:t xml:space="preserve">that CCM submitted a report of </w:t>
            </w:r>
            <w:r w:rsidRPr="0033323C">
              <w:rPr>
                <w:rFonts w:asciiTheme="majorHAnsi" w:hAnsiTheme="majorHAnsi" w:cstheme="majorHAnsi"/>
                <w:color w:val="000000"/>
                <w:sz w:val="21"/>
                <w:szCs w:val="21"/>
              </w:rPr>
              <w:t xml:space="preserve">national binding measures </w:t>
            </w:r>
            <w:r w:rsidR="009516E6">
              <w:rPr>
                <w:rFonts w:asciiTheme="majorHAnsi" w:hAnsiTheme="majorHAnsi" w:cstheme="majorHAnsi"/>
                <w:color w:val="000000"/>
                <w:sz w:val="21"/>
                <w:szCs w:val="21"/>
              </w:rPr>
              <w:t xml:space="preserve">CCM </w:t>
            </w:r>
            <w:r w:rsidRPr="0033323C">
              <w:rPr>
                <w:rFonts w:asciiTheme="majorHAnsi" w:hAnsiTheme="majorHAnsi" w:cstheme="majorHAnsi"/>
                <w:color w:val="000000"/>
                <w:sz w:val="21"/>
                <w:szCs w:val="21"/>
              </w:rPr>
              <w:t xml:space="preserve">applied to flagged/chartered vessels to reduce </w:t>
            </w:r>
            <w:r w:rsidR="00D164B4" w:rsidRPr="0033323C">
              <w:rPr>
                <w:rFonts w:asciiTheme="majorHAnsi" w:hAnsiTheme="majorHAnsi" w:cstheme="majorHAnsi"/>
                <w:color w:val="000000"/>
                <w:sz w:val="21"/>
                <w:szCs w:val="21"/>
              </w:rPr>
              <w:t xml:space="preserve">CCM vessels’ </w:t>
            </w:r>
            <w:r w:rsidRPr="0033323C">
              <w:rPr>
                <w:rFonts w:asciiTheme="majorHAnsi" w:hAnsiTheme="majorHAnsi" w:cstheme="majorHAnsi"/>
                <w:color w:val="000000"/>
                <w:sz w:val="21"/>
                <w:szCs w:val="21"/>
              </w:rPr>
              <w:t>catch and total catch</w:t>
            </w:r>
            <w:r w:rsidR="00C176D8" w:rsidRPr="0033323C">
              <w:rPr>
                <w:rFonts w:asciiTheme="majorHAnsi" w:hAnsiTheme="majorHAnsi" w:cstheme="majorHAnsi"/>
                <w:color w:val="000000"/>
                <w:sz w:val="21"/>
                <w:szCs w:val="21"/>
              </w:rPr>
              <w:t>.</w:t>
            </w:r>
            <w:r w:rsidRPr="0033323C">
              <w:rPr>
                <w:rFonts w:asciiTheme="majorHAnsi" w:hAnsiTheme="majorHAnsi" w:cstheme="majorHAnsi"/>
                <w:color w:val="000000"/>
                <w:sz w:val="21"/>
                <w:szCs w:val="21"/>
              </w:rPr>
              <w:t xml:space="preserve"> </w:t>
            </w:r>
          </w:p>
        </w:tc>
      </w:tr>
      <w:tr w:rsidR="00C176D8" w:rsidRPr="004C6722" w14:paraId="317C79CD"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25173EC" w14:textId="6CF60378" w:rsidR="00C176D8" w:rsidRPr="005E1D1E" w:rsidRDefault="00DF483D"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12</w:t>
            </w:r>
          </w:p>
        </w:tc>
        <w:tc>
          <w:tcPr>
            <w:tcW w:w="2340" w:type="dxa"/>
          </w:tcPr>
          <w:p w14:paraId="6E5C7C90" w14:textId="79106B7F" w:rsidR="00C176D8" w:rsidRPr="006F7E77" w:rsidRDefault="00DF483D"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16" w:name="_Toc117864263"/>
            <w:r w:rsidRPr="006F7E77">
              <w:rPr>
                <w:b/>
                <w:bCs/>
                <w:color w:val="000000" w:themeColor="text1"/>
                <w:sz w:val="22"/>
                <w:szCs w:val="22"/>
              </w:rPr>
              <w:t>SP Albacore</w:t>
            </w:r>
            <w:bookmarkEnd w:id="16"/>
          </w:p>
          <w:p w14:paraId="29D8F1C3" w14:textId="265F3AA6" w:rsidR="00DF483D" w:rsidRPr="006F01AB" w:rsidRDefault="00DF483D" w:rsidP="006F01AB">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6F7E77">
              <w:rPr>
                <w:rFonts w:asciiTheme="majorHAnsi" w:hAnsiTheme="majorHAnsi" w:cstheme="majorHAnsi"/>
                <w:sz w:val="22"/>
                <w:szCs w:val="22"/>
              </w:rPr>
              <w:t>2015-02 01</w:t>
            </w:r>
          </w:p>
        </w:tc>
        <w:tc>
          <w:tcPr>
            <w:tcW w:w="1260" w:type="dxa"/>
          </w:tcPr>
          <w:p w14:paraId="02BF9531" w14:textId="24BD4F68" w:rsidR="00C176D8" w:rsidRPr="002E3D81" w:rsidRDefault="00DF483D"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L</w:t>
            </w:r>
          </w:p>
        </w:tc>
        <w:tc>
          <w:tcPr>
            <w:tcW w:w="9071" w:type="dxa"/>
          </w:tcPr>
          <w:p w14:paraId="0ACB39FE" w14:textId="0B382F2E" w:rsidR="00C176D8" w:rsidRDefault="008030EA" w:rsidP="001B270F">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E74E95">
              <w:rPr>
                <w:rFonts w:asciiTheme="majorHAnsi" w:hAnsiTheme="majorHAnsi" w:cstheme="majorHAnsi"/>
                <w:sz w:val="21"/>
                <w:szCs w:val="21"/>
              </w:rPr>
              <w:t xml:space="preserve">CCM </w:t>
            </w:r>
            <w:r w:rsidR="009E1BE0">
              <w:rPr>
                <w:rFonts w:asciiTheme="majorHAnsi" w:hAnsiTheme="majorHAnsi" w:cstheme="majorHAnsi"/>
                <w:sz w:val="21"/>
                <w:szCs w:val="21"/>
              </w:rPr>
              <w:t xml:space="preserve">reported </w:t>
            </w:r>
            <w:r w:rsidRPr="00E74E95">
              <w:rPr>
                <w:rFonts w:asciiTheme="majorHAnsi" w:hAnsiTheme="majorHAnsi" w:cstheme="majorHAnsi"/>
                <w:sz w:val="21"/>
                <w:szCs w:val="21"/>
              </w:rPr>
              <w:t xml:space="preserve">its number of flagged vessels </w:t>
            </w:r>
            <w:r w:rsidR="0033323C">
              <w:rPr>
                <w:rFonts w:asciiTheme="majorHAnsi" w:hAnsiTheme="majorHAnsi" w:cstheme="majorHAnsi"/>
                <w:sz w:val="21"/>
                <w:szCs w:val="21"/>
              </w:rPr>
              <w:t xml:space="preserve">actively fishing for South Pacific Albacore </w:t>
            </w:r>
            <w:r w:rsidR="001E64DB">
              <w:rPr>
                <w:rFonts w:asciiTheme="majorHAnsi" w:hAnsiTheme="majorHAnsi" w:cstheme="majorHAnsi"/>
                <w:sz w:val="21"/>
                <w:szCs w:val="21"/>
              </w:rPr>
              <w:t xml:space="preserve">south of 20S and </w:t>
            </w:r>
            <w:r w:rsidRPr="00E74E95">
              <w:rPr>
                <w:rFonts w:asciiTheme="majorHAnsi" w:hAnsiTheme="majorHAnsi" w:cstheme="majorHAnsi"/>
                <w:sz w:val="21"/>
                <w:szCs w:val="21"/>
              </w:rPr>
              <w:t xml:space="preserve">the Secretariat can </w:t>
            </w:r>
            <w:r w:rsidRPr="006378DC">
              <w:rPr>
                <w:rFonts w:asciiTheme="majorHAnsi" w:hAnsiTheme="majorHAnsi" w:cstheme="majorHAnsi"/>
                <w:sz w:val="21"/>
                <w:szCs w:val="21"/>
              </w:rPr>
              <w:t>verify</w:t>
            </w:r>
            <w:r w:rsidRPr="00E74E95">
              <w:rPr>
                <w:rFonts w:asciiTheme="majorHAnsi" w:hAnsiTheme="majorHAnsi" w:cstheme="majorHAnsi"/>
                <w:sz w:val="21"/>
                <w:szCs w:val="21"/>
              </w:rPr>
              <w:t xml:space="preserve"> the CCM’s reported information and confirm that the allowable limit has not been exceeded.</w:t>
            </w:r>
          </w:p>
        </w:tc>
      </w:tr>
      <w:tr w:rsidR="00DA7202" w:rsidRPr="004C6722" w14:paraId="035DB492"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36C2CE5D" w14:textId="1A556832" w:rsidR="00DA7202" w:rsidRPr="005E1D1E" w:rsidRDefault="003A6CA3"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13</w:t>
            </w:r>
          </w:p>
        </w:tc>
        <w:tc>
          <w:tcPr>
            <w:tcW w:w="2340" w:type="dxa"/>
          </w:tcPr>
          <w:p w14:paraId="71C57000" w14:textId="5C45D6EA" w:rsidR="00DA7202" w:rsidRPr="006F7E77" w:rsidRDefault="003A6CA3" w:rsidP="00492105">
            <w:pPr>
              <w:pStyle w:val="Heading3"/>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17" w:name="_Toc117864264"/>
            <w:r w:rsidRPr="006F7E77">
              <w:rPr>
                <w:b/>
                <w:bCs/>
                <w:color w:val="000000" w:themeColor="text1"/>
                <w:sz w:val="22"/>
                <w:szCs w:val="22"/>
              </w:rPr>
              <w:t>Tropical Tuna</w:t>
            </w:r>
            <w:bookmarkEnd w:id="17"/>
          </w:p>
          <w:p w14:paraId="6A73A983" w14:textId="186FD4F1" w:rsidR="003A6CA3" w:rsidRPr="006F01AB" w:rsidRDefault="003A6CA3" w:rsidP="006F01A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6F7E77">
              <w:rPr>
                <w:rFonts w:asciiTheme="majorHAnsi" w:hAnsiTheme="majorHAnsi" w:cstheme="majorHAnsi"/>
                <w:sz w:val="22"/>
                <w:szCs w:val="22"/>
              </w:rPr>
              <w:t>2021-01 43</w:t>
            </w:r>
          </w:p>
        </w:tc>
        <w:tc>
          <w:tcPr>
            <w:tcW w:w="1260" w:type="dxa"/>
          </w:tcPr>
          <w:p w14:paraId="723AFDB9" w14:textId="1E6C6918" w:rsidR="00DA7202" w:rsidRPr="002E3D81" w:rsidRDefault="00AD2D05"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L</w:t>
            </w:r>
          </w:p>
        </w:tc>
        <w:tc>
          <w:tcPr>
            <w:tcW w:w="9071" w:type="dxa"/>
          </w:tcPr>
          <w:p w14:paraId="5C249B11" w14:textId="0576BB60" w:rsidR="00DA7202" w:rsidRPr="00E74E95" w:rsidRDefault="00012325" w:rsidP="001B270F">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CCM </w:t>
            </w:r>
            <w:r w:rsidR="00DD74D8">
              <w:rPr>
                <w:rFonts w:asciiTheme="majorHAnsi" w:hAnsiTheme="majorHAnsi" w:cstheme="majorHAnsi"/>
                <w:sz w:val="21"/>
                <w:szCs w:val="21"/>
              </w:rPr>
              <w:t>rep</w:t>
            </w:r>
            <w:r w:rsidR="009E1BE0">
              <w:rPr>
                <w:rFonts w:asciiTheme="majorHAnsi" w:hAnsiTheme="majorHAnsi" w:cstheme="majorHAnsi"/>
                <w:sz w:val="21"/>
                <w:szCs w:val="21"/>
              </w:rPr>
              <w:t xml:space="preserve">orted </w:t>
            </w:r>
            <w:r w:rsidR="00097A2C">
              <w:rPr>
                <w:rFonts w:asciiTheme="majorHAnsi" w:hAnsiTheme="majorHAnsi" w:cstheme="majorHAnsi"/>
                <w:sz w:val="21"/>
                <w:szCs w:val="21"/>
              </w:rPr>
              <w:t xml:space="preserve">whether it replaced any of its flagged large scale </w:t>
            </w:r>
            <w:r w:rsidR="00562CC0">
              <w:rPr>
                <w:rFonts w:asciiTheme="majorHAnsi" w:hAnsiTheme="majorHAnsi" w:cstheme="majorHAnsi"/>
                <w:sz w:val="21"/>
                <w:szCs w:val="21"/>
              </w:rPr>
              <w:t>purse seine vessels in the previous year and if so, that the replacement vessel did not result in an increase in carrying capacity</w:t>
            </w:r>
            <w:r w:rsidR="00453C30">
              <w:rPr>
                <w:rFonts w:asciiTheme="majorHAnsi" w:hAnsiTheme="majorHAnsi" w:cstheme="majorHAnsi"/>
                <w:sz w:val="21"/>
                <w:szCs w:val="21"/>
              </w:rPr>
              <w:t xml:space="preserve"> or an increase in catch and effort from the level that was replaced, and the Secretariat can verify that the allowable limit was not exceeded. </w:t>
            </w:r>
          </w:p>
        </w:tc>
      </w:tr>
      <w:tr w:rsidR="00AD2D05" w:rsidRPr="004C6722" w14:paraId="7F08EC14"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FF0000"/>
          </w:tcPr>
          <w:p w14:paraId="401CBA0E" w14:textId="38EE91CA" w:rsidR="00AD2D05" w:rsidRPr="005E1D1E" w:rsidRDefault="00AD2D05"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14</w:t>
            </w:r>
          </w:p>
        </w:tc>
        <w:tc>
          <w:tcPr>
            <w:tcW w:w="2340" w:type="dxa"/>
          </w:tcPr>
          <w:p w14:paraId="641A3549" w14:textId="7E650A27" w:rsidR="00AD2D05" w:rsidRPr="00AD2D05" w:rsidRDefault="00AD2D05"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18" w:name="_Toc117864265"/>
            <w:r w:rsidRPr="00AD2D05">
              <w:rPr>
                <w:b/>
                <w:bCs/>
                <w:color w:val="000000" w:themeColor="text1"/>
                <w:sz w:val="22"/>
                <w:szCs w:val="22"/>
              </w:rPr>
              <w:t>Tropical Tuna</w:t>
            </w:r>
            <w:bookmarkEnd w:id="18"/>
          </w:p>
          <w:p w14:paraId="291A7EEF" w14:textId="1389DBD5" w:rsidR="00AD2D05" w:rsidRPr="006F01AB" w:rsidRDefault="00AD2D05" w:rsidP="006F01AB">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rPr>
            </w:pPr>
            <w:r w:rsidRPr="006F7E77">
              <w:rPr>
                <w:rFonts w:asciiTheme="majorHAnsi" w:eastAsiaTheme="majorEastAsia" w:hAnsiTheme="majorHAnsi" w:cstheme="majorHAnsi"/>
                <w:sz w:val="22"/>
                <w:szCs w:val="22"/>
              </w:rPr>
              <w:t>2021-01 47</w:t>
            </w:r>
          </w:p>
        </w:tc>
        <w:tc>
          <w:tcPr>
            <w:tcW w:w="1260" w:type="dxa"/>
          </w:tcPr>
          <w:p w14:paraId="7884541D" w14:textId="2AC338F2" w:rsidR="00AD2D05" w:rsidRPr="002E3D81" w:rsidRDefault="00AD2D05"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L</w:t>
            </w:r>
          </w:p>
        </w:tc>
        <w:tc>
          <w:tcPr>
            <w:tcW w:w="9071" w:type="dxa"/>
          </w:tcPr>
          <w:p w14:paraId="079BCCB5" w14:textId="03BFE868" w:rsidR="00AD2D05" w:rsidRPr="00335086" w:rsidRDefault="006037D0" w:rsidP="001B270F">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1"/>
                <w:szCs w:val="21"/>
              </w:rPr>
            </w:pPr>
            <w:r w:rsidRPr="005A4ECE">
              <w:rPr>
                <w:rFonts w:asciiTheme="majorHAnsi" w:hAnsiTheme="majorHAnsi" w:cstheme="majorHAnsi"/>
                <w:i/>
                <w:iCs/>
                <w:color w:val="000000" w:themeColor="text1"/>
                <w:sz w:val="21"/>
                <w:szCs w:val="21"/>
              </w:rPr>
              <w:t>This paragraph was assigned “CMM Review” in 2020 CMR with requests to SC and TCC for further work to support clarification of this obligation</w:t>
            </w:r>
          </w:p>
        </w:tc>
      </w:tr>
      <w:tr w:rsidR="006037D0" w:rsidRPr="004C6722" w14:paraId="71794E55"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A245F73" w14:textId="34EECC24" w:rsidR="006037D0" w:rsidRPr="005E1D1E" w:rsidRDefault="00F26520"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15</w:t>
            </w:r>
          </w:p>
        </w:tc>
        <w:tc>
          <w:tcPr>
            <w:tcW w:w="2340" w:type="dxa"/>
          </w:tcPr>
          <w:p w14:paraId="5054F275" w14:textId="6A7EE099" w:rsidR="006037D0" w:rsidRDefault="00F26520" w:rsidP="00492105">
            <w:pPr>
              <w:pStyle w:val="Heading3"/>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19" w:name="_Toc117864266"/>
            <w:r>
              <w:rPr>
                <w:b/>
                <w:bCs/>
                <w:color w:val="000000" w:themeColor="text1"/>
                <w:sz w:val="22"/>
                <w:szCs w:val="22"/>
              </w:rPr>
              <w:t>NP Albacore</w:t>
            </w:r>
            <w:bookmarkEnd w:id="19"/>
          </w:p>
          <w:p w14:paraId="506E89B4" w14:textId="2136122F" w:rsidR="00F26520" w:rsidRPr="00F26520" w:rsidRDefault="00F26520" w:rsidP="00492105">
            <w:pPr>
              <w:jc w:val="center"/>
              <w:cnfStyle w:val="000000100000" w:firstRow="0" w:lastRow="0" w:firstColumn="0" w:lastColumn="0" w:oddVBand="0" w:evenVBand="0" w:oddHBand="1" w:evenHBand="0" w:firstRowFirstColumn="0" w:firstRowLastColumn="0" w:lastRowFirstColumn="0" w:lastRowLastColumn="0"/>
            </w:pPr>
            <w:r w:rsidRPr="00F26520">
              <w:rPr>
                <w:rFonts w:asciiTheme="majorHAnsi" w:eastAsiaTheme="majorEastAsia" w:hAnsiTheme="majorHAnsi" w:cstheme="majorBidi"/>
                <w:color w:val="000000" w:themeColor="text1"/>
                <w:sz w:val="22"/>
                <w:szCs w:val="22"/>
              </w:rPr>
              <w:t>2019-03 02</w:t>
            </w:r>
          </w:p>
        </w:tc>
        <w:tc>
          <w:tcPr>
            <w:tcW w:w="1260" w:type="dxa"/>
          </w:tcPr>
          <w:p w14:paraId="3BA5B0CF" w14:textId="4E1B7C0D" w:rsidR="006037D0" w:rsidRPr="002E3D81" w:rsidRDefault="00F26520"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L</w:t>
            </w:r>
          </w:p>
        </w:tc>
        <w:tc>
          <w:tcPr>
            <w:tcW w:w="9071" w:type="dxa"/>
          </w:tcPr>
          <w:p w14:paraId="5E7CB6AF" w14:textId="2B452C33" w:rsidR="006037D0" w:rsidRPr="00850543" w:rsidRDefault="001330F0" w:rsidP="001B270F">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1"/>
                <w:szCs w:val="21"/>
              </w:rPr>
            </w:pPr>
            <w:r w:rsidRPr="00850543">
              <w:rPr>
                <w:rFonts w:asciiTheme="majorHAnsi" w:hAnsiTheme="majorHAnsi" w:cstheme="majorHAnsi"/>
                <w:color w:val="000000" w:themeColor="text1"/>
                <w:sz w:val="21"/>
                <w:szCs w:val="21"/>
              </w:rPr>
              <w:t xml:space="preserve">CCM reported its </w:t>
            </w:r>
            <w:r w:rsidR="00D814DC" w:rsidRPr="00850543">
              <w:rPr>
                <w:rFonts w:asciiTheme="majorHAnsi" w:hAnsiTheme="majorHAnsi" w:cstheme="majorHAnsi"/>
                <w:color w:val="000000" w:themeColor="text1"/>
                <w:sz w:val="21"/>
                <w:szCs w:val="21"/>
              </w:rPr>
              <w:t xml:space="preserve">level of fishing effort by its flagged vessels fishing for NP albacore and the Secretariat can verify that the allowable limit </w:t>
            </w:r>
            <w:r w:rsidR="00DC3F8C" w:rsidRPr="00850543">
              <w:rPr>
                <w:rFonts w:asciiTheme="majorHAnsi" w:hAnsiTheme="majorHAnsi" w:cstheme="majorHAnsi"/>
                <w:color w:val="000000" w:themeColor="text1"/>
                <w:sz w:val="21"/>
                <w:szCs w:val="21"/>
              </w:rPr>
              <w:t xml:space="preserve">was not exceeded. </w:t>
            </w:r>
          </w:p>
        </w:tc>
      </w:tr>
      <w:tr w:rsidR="000449F6" w:rsidRPr="004C6722" w14:paraId="6C0EF3AD"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30C21DE4" w14:textId="6C3CF736" w:rsidR="000449F6" w:rsidRPr="005E1D1E" w:rsidRDefault="000449F6"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16</w:t>
            </w:r>
          </w:p>
        </w:tc>
        <w:tc>
          <w:tcPr>
            <w:tcW w:w="2340" w:type="dxa"/>
          </w:tcPr>
          <w:p w14:paraId="22017325" w14:textId="653F2AC5" w:rsidR="000449F6" w:rsidRDefault="000449F6"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20" w:name="_Toc117864267"/>
            <w:r>
              <w:rPr>
                <w:b/>
                <w:bCs/>
                <w:color w:val="000000" w:themeColor="text1"/>
                <w:sz w:val="22"/>
                <w:szCs w:val="22"/>
              </w:rPr>
              <w:t>NP Albacore</w:t>
            </w:r>
            <w:bookmarkEnd w:id="20"/>
          </w:p>
          <w:p w14:paraId="2CAB1893" w14:textId="571D1AA1" w:rsidR="000449F6" w:rsidRPr="00F26520" w:rsidRDefault="000449F6" w:rsidP="00492105">
            <w:pPr>
              <w:jc w:val="center"/>
              <w:cnfStyle w:val="000000000000" w:firstRow="0" w:lastRow="0" w:firstColumn="0" w:lastColumn="0" w:oddVBand="0" w:evenVBand="0" w:oddHBand="0" w:evenHBand="0" w:firstRowFirstColumn="0" w:firstRowLastColumn="0" w:lastRowFirstColumn="0" w:lastRowLastColumn="0"/>
            </w:pPr>
            <w:r w:rsidRPr="00F26520">
              <w:rPr>
                <w:rFonts w:asciiTheme="majorHAnsi" w:eastAsiaTheme="majorEastAsia" w:hAnsiTheme="majorHAnsi" w:cstheme="majorBidi"/>
                <w:color w:val="000000" w:themeColor="text1"/>
                <w:sz w:val="22"/>
                <w:szCs w:val="22"/>
              </w:rPr>
              <w:t>2019-03 0</w:t>
            </w:r>
            <w:r>
              <w:rPr>
                <w:rFonts w:asciiTheme="majorHAnsi" w:eastAsiaTheme="majorEastAsia" w:hAnsiTheme="majorHAnsi" w:cstheme="majorBidi"/>
                <w:color w:val="000000" w:themeColor="text1"/>
                <w:sz w:val="22"/>
                <w:szCs w:val="22"/>
              </w:rPr>
              <w:t>3</w:t>
            </w:r>
          </w:p>
        </w:tc>
        <w:tc>
          <w:tcPr>
            <w:tcW w:w="1260" w:type="dxa"/>
          </w:tcPr>
          <w:p w14:paraId="3ADA99D7" w14:textId="3D509CF2" w:rsidR="000449F6" w:rsidRPr="002E3D81" w:rsidRDefault="000449F6"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6F4CB028" w14:textId="60439AA5" w:rsidR="000449F6" w:rsidRPr="001330F0" w:rsidRDefault="009F23E5" w:rsidP="001B270F">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850543">
              <w:rPr>
                <w:rFonts w:asciiTheme="majorHAnsi" w:hAnsiTheme="majorHAnsi" w:cstheme="majorHAnsi"/>
                <w:color w:val="000000" w:themeColor="text1"/>
                <w:sz w:val="21"/>
                <w:szCs w:val="21"/>
              </w:rPr>
              <w:t xml:space="preserve">The Secretariat confirms </w:t>
            </w:r>
            <w:r w:rsidR="00A47A03">
              <w:rPr>
                <w:rFonts w:asciiTheme="majorHAnsi" w:hAnsiTheme="majorHAnsi" w:cstheme="majorHAnsi"/>
                <w:color w:val="000000" w:themeColor="text1"/>
                <w:sz w:val="21"/>
                <w:szCs w:val="21"/>
              </w:rPr>
              <w:t>that</w:t>
            </w:r>
            <w:r w:rsidR="009516E6">
              <w:rPr>
                <w:rFonts w:asciiTheme="majorHAnsi" w:hAnsiTheme="majorHAnsi" w:cstheme="majorHAnsi"/>
                <w:color w:val="000000" w:themeColor="text1"/>
                <w:sz w:val="21"/>
                <w:szCs w:val="21"/>
              </w:rPr>
              <w:t xml:space="preserve"> </w:t>
            </w:r>
            <w:r w:rsidR="000449F6" w:rsidRPr="00850543">
              <w:rPr>
                <w:rFonts w:asciiTheme="majorHAnsi" w:hAnsiTheme="majorHAnsi" w:cstheme="majorHAnsi"/>
                <w:color w:val="000000" w:themeColor="text1"/>
                <w:sz w:val="21"/>
                <w:szCs w:val="21"/>
              </w:rPr>
              <w:t xml:space="preserve">CCM </w:t>
            </w:r>
            <w:r w:rsidR="009516E6">
              <w:rPr>
                <w:rFonts w:asciiTheme="majorHAnsi" w:hAnsiTheme="majorHAnsi" w:cstheme="majorHAnsi"/>
                <w:color w:val="000000" w:themeColor="text1"/>
                <w:sz w:val="21"/>
                <w:szCs w:val="21"/>
              </w:rPr>
              <w:t xml:space="preserve">submitted a </w:t>
            </w:r>
            <w:r w:rsidR="000449F6" w:rsidRPr="00850543">
              <w:rPr>
                <w:rFonts w:asciiTheme="majorHAnsi" w:hAnsiTheme="majorHAnsi" w:cstheme="majorHAnsi"/>
                <w:color w:val="000000" w:themeColor="text1"/>
                <w:sz w:val="21"/>
                <w:szCs w:val="21"/>
              </w:rPr>
              <w:t>report</w:t>
            </w:r>
            <w:r w:rsidRPr="00850543">
              <w:rPr>
                <w:rFonts w:asciiTheme="majorHAnsi" w:hAnsiTheme="majorHAnsi" w:cstheme="majorHAnsi"/>
                <w:color w:val="000000" w:themeColor="text1"/>
                <w:sz w:val="21"/>
                <w:szCs w:val="21"/>
              </w:rPr>
              <w:t xml:space="preserve"> of </w:t>
            </w:r>
            <w:r w:rsidR="000449F6" w:rsidRPr="00850543">
              <w:rPr>
                <w:rFonts w:asciiTheme="majorHAnsi" w:hAnsiTheme="majorHAnsi" w:cstheme="majorHAnsi"/>
                <w:color w:val="000000" w:themeColor="text1"/>
                <w:sz w:val="21"/>
                <w:szCs w:val="21"/>
              </w:rPr>
              <w:t xml:space="preserve">information on catch and effort by </w:t>
            </w:r>
            <w:r w:rsidRPr="00850543">
              <w:rPr>
                <w:rFonts w:asciiTheme="majorHAnsi" w:hAnsiTheme="majorHAnsi" w:cstheme="majorHAnsi"/>
                <w:color w:val="000000" w:themeColor="text1"/>
                <w:sz w:val="21"/>
                <w:szCs w:val="21"/>
              </w:rPr>
              <w:t>CCM</w:t>
            </w:r>
            <w:r w:rsidR="000449F6" w:rsidRPr="00850543">
              <w:rPr>
                <w:rFonts w:asciiTheme="majorHAnsi" w:hAnsiTheme="majorHAnsi" w:cstheme="majorHAnsi"/>
                <w:color w:val="000000" w:themeColor="text1"/>
                <w:sz w:val="21"/>
                <w:szCs w:val="21"/>
              </w:rPr>
              <w:t xml:space="preserve"> flagged vessels </w:t>
            </w:r>
            <w:r w:rsidR="00180B2E" w:rsidRPr="00850543">
              <w:rPr>
                <w:rFonts w:asciiTheme="majorHAnsi" w:hAnsiTheme="majorHAnsi" w:cstheme="majorHAnsi"/>
                <w:color w:val="000000" w:themeColor="text1"/>
                <w:sz w:val="21"/>
                <w:szCs w:val="21"/>
              </w:rPr>
              <w:t xml:space="preserve">engaged in directed </w:t>
            </w:r>
            <w:r w:rsidR="000449F6" w:rsidRPr="00850543">
              <w:rPr>
                <w:rFonts w:asciiTheme="majorHAnsi" w:hAnsiTheme="majorHAnsi" w:cstheme="majorHAnsi"/>
                <w:color w:val="000000" w:themeColor="text1"/>
                <w:sz w:val="21"/>
                <w:szCs w:val="21"/>
              </w:rPr>
              <w:t>fishing for NP albacore north of the equator</w:t>
            </w:r>
            <w:r w:rsidR="00A10D34" w:rsidRPr="00850543">
              <w:rPr>
                <w:rFonts w:asciiTheme="majorHAnsi" w:hAnsiTheme="majorHAnsi" w:cstheme="majorHAnsi"/>
                <w:color w:val="000000" w:themeColor="text1"/>
                <w:sz w:val="21"/>
                <w:szCs w:val="21"/>
              </w:rPr>
              <w:t>, by gear type</w:t>
            </w:r>
            <w:r w:rsidR="00341B7A" w:rsidRPr="00850543">
              <w:rPr>
                <w:rFonts w:asciiTheme="majorHAnsi" w:hAnsiTheme="majorHAnsi" w:cstheme="majorHAnsi"/>
                <w:color w:val="000000" w:themeColor="text1"/>
                <w:sz w:val="21"/>
                <w:szCs w:val="21"/>
              </w:rPr>
              <w:t xml:space="preserve"> and days fished (effort) and by weight (catch), using the template at Annex 1 of CMM 2019-03</w:t>
            </w:r>
            <w:r w:rsidRPr="00850543">
              <w:rPr>
                <w:rFonts w:asciiTheme="majorHAnsi" w:hAnsiTheme="majorHAnsi" w:cstheme="majorHAnsi"/>
                <w:color w:val="000000" w:themeColor="text1"/>
                <w:sz w:val="21"/>
                <w:szCs w:val="21"/>
              </w:rPr>
              <w:t>.</w:t>
            </w:r>
            <w:r w:rsidR="000449F6" w:rsidRPr="00850543">
              <w:rPr>
                <w:rFonts w:asciiTheme="majorHAnsi" w:hAnsiTheme="majorHAnsi" w:cstheme="majorHAnsi"/>
                <w:color w:val="000000" w:themeColor="text1"/>
                <w:sz w:val="21"/>
                <w:szCs w:val="21"/>
              </w:rPr>
              <w:t xml:space="preserve"> </w:t>
            </w:r>
          </w:p>
        </w:tc>
      </w:tr>
      <w:tr w:rsidR="00A06EA7" w:rsidRPr="002E3D81" w14:paraId="25061FB4"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116" w:type="dxa"/>
            <w:gridSpan w:val="4"/>
            <w:shd w:val="clear" w:color="auto" w:fill="FFE599" w:themeFill="accent4" w:themeFillTint="66"/>
            <w:vAlign w:val="center"/>
          </w:tcPr>
          <w:p w14:paraId="5821D570" w14:textId="722AD4D0" w:rsidR="00A06EA7" w:rsidRPr="002E3D81" w:rsidRDefault="00A06EA7" w:rsidP="00492105">
            <w:pPr>
              <w:pStyle w:val="Heading2"/>
              <w:spacing w:before="0"/>
              <w:jc w:val="center"/>
              <w:outlineLvl w:val="1"/>
            </w:pPr>
            <w:bookmarkStart w:id="21" w:name="_Toc117864268"/>
            <w:r w:rsidRPr="00FC0E4C">
              <w:rPr>
                <w:color w:val="ED7D31" w:themeColor="accent2"/>
              </w:rPr>
              <w:t>Part C: Additional Measures for Tropical Tunas</w:t>
            </w:r>
            <w:bookmarkEnd w:id="21"/>
          </w:p>
        </w:tc>
      </w:tr>
      <w:tr w:rsidR="00F22D58" w:rsidRPr="004C6722" w14:paraId="767FB215" w14:textId="77777777" w:rsidTr="00086A2A">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03176AE5" w14:textId="4BFD1043" w:rsidR="00F22D58" w:rsidRPr="005E1D1E" w:rsidRDefault="00A06EA7"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17</w:t>
            </w:r>
          </w:p>
        </w:tc>
        <w:tc>
          <w:tcPr>
            <w:tcW w:w="2340" w:type="dxa"/>
          </w:tcPr>
          <w:p w14:paraId="066CB9B8" w14:textId="3F51FC00" w:rsidR="00F22D58" w:rsidRDefault="00A06EA7"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22" w:name="_Toc117864269"/>
            <w:r>
              <w:rPr>
                <w:b/>
                <w:bCs/>
                <w:color w:val="000000" w:themeColor="text1"/>
                <w:sz w:val="22"/>
                <w:szCs w:val="22"/>
              </w:rPr>
              <w:t>Tropical Tuna</w:t>
            </w:r>
            <w:bookmarkEnd w:id="22"/>
          </w:p>
          <w:p w14:paraId="1556B26E" w14:textId="77777777" w:rsidR="00A06EA7" w:rsidRDefault="00A06EA7"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sz w:val="22"/>
                <w:szCs w:val="22"/>
              </w:rPr>
            </w:pPr>
            <w:r w:rsidRPr="00A06EA7">
              <w:rPr>
                <w:rFonts w:asciiTheme="majorHAnsi" w:eastAsiaTheme="majorEastAsia" w:hAnsiTheme="majorHAnsi" w:cstheme="majorBidi"/>
                <w:color w:val="000000" w:themeColor="text1"/>
                <w:sz w:val="22"/>
                <w:szCs w:val="22"/>
              </w:rPr>
              <w:t>2021-01 29</w:t>
            </w:r>
            <w:r w:rsidR="00056314">
              <w:rPr>
                <w:rFonts w:asciiTheme="majorHAnsi" w:eastAsiaTheme="majorEastAsia" w:hAnsiTheme="majorHAnsi" w:cstheme="majorBidi"/>
                <w:color w:val="000000" w:themeColor="text1"/>
                <w:sz w:val="22"/>
                <w:szCs w:val="22"/>
              </w:rPr>
              <w:t xml:space="preserve"> </w:t>
            </w:r>
          </w:p>
          <w:p w14:paraId="50B16513" w14:textId="77777777" w:rsidR="00056314" w:rsidRPr="00056314" w:rsidRDefault="00056314" w:rsidP="00492105">
            <w:pPr>
              <w:spacing w:before="1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color w:val="000000" w:themeColor="text1"/>
                <w:sz w:val="22"/>
                <w:szCs w:val="22"/>
              </w:rPr>
            </w:pPr>
            <w:r w:rsidRPr="00056314">
              <w:rPr>
                <w:rFonts w:asciiTheme="majorHAnsi" w:eastAsiaTheme="majorEastAsia" w:hAnsiTheme="majorHAnsi" w:cstheme="majorBidi"/>
                <w:b/>
                <w:bCs/>
                <w:color w:val="000000" w:themeColor="text1"/>
                <w:sz w:val="22"/>
                <w:szCs w:val="22"/>
              </w:rPr>
              <w:t>High Seas Catch Retention</w:t>
            </w:r>
          </w:p>
          <w:p w14:paraId="346C828C" w14:textId="17812FFD" w:rsidR="00056314" w:rsidRPr="00A06EA7" w:rsidRDefault="00056314" w:rsidP="00492105">
            <w:pPr>
              <w:jc w:val="center"/>
              <w:cnfStyle w:val="000000000000" w:firstRow="0" w:lastRow="0" w:firstColumn="0" w:lastColumn="0" w:oddVBand="0" w:evenVBand="0" w:oddHBand="0" w:evenHBand="0" w:firstRowFirstColumn="0" w:firstRowLastColumn="0" w:lastRowFirstColumn="0" w:lastRowLastColumn="0"/>
            </w:pPr>
            <w:r w:rsidRPr="00056314">
              <w:rPr>
                <w:rFonts w:asciiTheme="majorHAnsi" w:eastAsiaTheme="majorEastAsia" w:hAnsiTheme="majorHAnsi" w:cstheme="majorBidi"/>
                <w:color w:val="000000" w:themeColor="text1"/>
                <w:sz w:val="22"/>
                <w:szCs w:val="22"/>
              </w:rPr>
              <w:t>2009-02 08-12</w:t>
            </w:r>
          </w:p>
        </w:tc>
        <w:tc>
          <w:tcPr>
            <w:tcW w:w="1260" w:type="dxa"/>
          </w:tcPr>
          <w:p w14:paraId="4B74B216" w14:textId="77777777" w:rsidR="00F22D58" w:rsidRPr="002E3D81" w:rsidRDefault="00C0482A"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p w14:paraId="0827C059" w14:textId="77777777" w:rsidR="00C0482A" w:rsidRPr="002E3D81" w:rsidRDefault="00C0482A"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53EF3936" w14:textId="77777777" w:rsidR="00C0482A" w:rsidRPr="002E3D81" w:rsidRDefault="00C0482A"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p w14:paraId="41D906E9" w14:textId="1B72AE40" w:rsidR="00C0482A" w:rsidRPr="002E3D81" w:rsidRDefault="00C0482A"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2E3D81">
              <w:rPr>
                <w:rFonts w:asciiTheme="majorHAnsi" w:hAnsiTheme="majorHAnsi" w:cstheme="majorHAnsi"/>
                <w:sz w:val="22"/>
                <w:szCs w:val="22"/>
              </w:rPr>
              <w:t>R</w:t>
            </w:r>
          </w:p>
        </w:tc>
        <w:tc>
          <w:tcPr>
            <w:tcW w:w="9071" w:type="dxa"/>
            <w:shd w:val="clear" w:color="auto" w:fill="auto"/>
          </w:tcPr>
          <w:p w14:paraId="5FAFD3B4" w14:textId="1188F6A6" w:rsidR="003072B8" w:rsidRDefault="00C0482A" w:rsidP="003072B8">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072B8">
              <w:rPr>
                <w:rFonts w:asciiTheme="majorHAnsi" w:hAnsiTheme="majorHAnsi" w:cstheme="majorHAnsi"/>
                <w:sz w:val="21"/>
                <w:szCs w:val="21"/>
              </w:rPr>
              <w:t>CCM submitted a</w:t>
            </w:r>
            <w:r w:rsidR="003072B8">
              <w:rPr>
                <w:rFonts w:asciiTheme="majorHAnsi" w:hAnsiTheme="majorHAnsi" w:cstheme="majorHAnsi"/>
                <w:sz w:val="21"/>
                <w:szCs w:val="21"/>
              </w:rPr>
              <w:t xml:space="preserve"> statement in AR</w:t>
            </w:r>
            <w:r w:rsidR="00086A2A">
              <w:rPr>
                <w:rFonts w:asciiTheme="majorHAnsi" w:hAnsiTheme="majorHAnsi" w:cstheme="majorHAnsi"/>
                <w:sz w:val="21"/>
                <w:szCs w:val="21"/>
              </w:rPr>
              <w:t xml:space="preserve"> </w:t>
            </w:r>
            <w:r w:rsidR="003072B8">
              <w:rPr>
                <w:rFonts w:asciiTheme="majorHAnsi" w:hAnsiTheme="majorHAnsi" w:cstheme="majorHAnsi"/>
                <w:sz w:val="21"/>
                <w:szCs w:val="21"/>
              </w:rPr>
              <w:t>Pt2 that:</w:t>
            </w:r>
          </w:p>
          <w:p w14:paraId="5CA61515" w14:textId="77777777" w:rsidR="00A36F93" w:rsidRDefault="00C0482A">
            <w:pPr>
              <w:pStyle w:val="ListParagraph"/>
              <w:numPr>
                <w:ilvl w:val="0"/>
                <w:numId w:val="50"/>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072B8">
              <w:rPr>
                <w:rFonts w:asciiTheme="majorHAnsi" w:hAnsiTheme="majorHAnsi" w:cstheme="majorHAnsi"/>
                <w:sz w:val="21"/>
                <w:szCs w:val="21"/>
              </w:rPr>
              <w:t xml:space="preserve">confirms CCM’s implementation through adoption of a national binding measure of the requirement for CCM’s flagged purse seine vessels fishing in EEZs and on the high seas between 20N and 20S to retain on board and then land or transship at port all BE, SJ, and YF tuna. The </w:t>
            </w:r>
            <w:r w:rsidR="00A36F93">
              <w:rPr>
                <w:rFonts w:asciiTheme="majorHAnsi" w:hAnsiTheme="majorHAnsi" w:cstheme="majorHAnsi"/>
                <w:sz w:val="21"/>
                <w:szCs w:val="21"/>
              </w:rPr>
              <w:t>s</w:t>
            </w:r>
            <w:r w:rsidRPr="00A36F93">
              <w:rPr>
                <w:rFonts w:asciiTheme="majorHAnsi" w:hAnsiTheme="majorHAnsi" w:cstheme="majorHAnsi"/>
                <w:sz w:val="21"/>
                <w:szCs w:val="21"/>
              </w:rPr>
              <w:t>tatement</w:t>
            </w:r>
            <w:r w:rsidRPr="003072B8">
              <w:rPr>
                <w:rFonts w:asciiTheme="majorHAnsi" w:hAnsiTheme="majorHAnsi" w:cstheme="majorHAnsi"/>
                <w:i/>
                <w:iCs/>
                <w:sz w:val="21"/>
                <w:szCs w:val="21"/>
              </w:rPr>
              <w:t xml:space="preserve"> </w:t>
            </w:r>
            <w:r w:rsidRPr="003072B8">
              <w:rPr>
                <w:rFonts w:asciiTheme="majorHAnsi" w:hAnsiTheme="majorHAnsi" w:cstheme="majorHAnsi"/>
                <w:sz w:val="21"/>
                <w:szCs w:val="21"/>
              </w:rPr>
              <w:t xml:space="preserve">must include information on CCM’s implementation of the requirements for its PS operators of vessels on the high seas to submit a report to the ED within 48-hours after any discard. </w:t>
            </w:r>
          </w:p>
          <w:p w14:paraId="5EBD625A" w14:textId="2C2A9B4B" w:rsidR="00A36F93" w:rsidRPr="00D1736E" w:rsidRDefault="00C0482A">
            <w:pPr>
              <w:pStyle w:val="ListParagraph"/>
              <w:numPr>
                <w:ilvl w:val="0"/>
                <w:numId w:val="50"/>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A36F93">
              <w:rPr>
                <w:rFonts w:asciiTheme="majorHAnsi" w:hAnsiTheme="majorHAnsi" w:cstheme="majorHAnsi"/>
                <w:sz w:val="21"/>
                <w:szCs w:val="21"/>
              </w:rPr>
              <w:t xml:space="preserve">that describes how CCM is monitoring and ensuring that its flagged PS vessels are following the requirements for catch retention when operating in EEZs and the high seas and are submitting </w:t>
            </w:r>
            <w:r w:rsidRPr="00A36F93">
              <w:rPr>
                <w:rFonts w:asciiTheme="majorHAnsi" w:hAnsiTheme="majorHAnsi" w:cstheme="majorHAnsi"/>
                <w:sz w:val="21"/>
                <w:szCs w:val="21"/>
              </w:rPr>
              <w:lastRenderedPageBreak/>
              <w:t>reports to the ED when on the high seas and where required</w:t>
            </w:r>
            <w:r w:rsidR="00D1736E">
              <w:rPr>
                <w:rFonts w:asciiTheme="majorHAnsi" w:hAnsiTheme="majorHAnsi" w:cstheme="majorHAnsi"/>
                <w:sz w:val="21"/>
                <w:szCs w:val="21"/>
              </w:rPr>
              <w:t xml:space="preserve">, and how CCM </w:t>
            </w:r>
            <w:r w:rsidRPr="00D1736E">
              <w:rPr>
                <w:rFonts w:asciiTheme="majorHAnsi" w:hAnsiTheme="majorHAnsi" w:cstheme="majorHAnsi"/>
                <w:sz w:val="21"/>
                <w:szCs w:val="21"/>
              </w:rPr>
              <w:t>respond</w:t>
            </w:r>
            <w:r w:rsidR="00D1736E">
              <w:rPr>
                <w:rFonts w:asciiTheme="majorHAnsi" w:hAnsiTheme="majorHAnsi" w:cstheme="majorHAnsi"/>
                <w:sz w:val="21"/>
                <w:szCs w:val="21"/>
              </w:rPr>
              <w:t>s</w:t>
            </w:r>
            <w:r w:rsidRPr="00D1736E">
              <w:rPr>
                <w:rFonts w:asciiTheme="majorHAnsi" w:hAnsiTheme="majorHAnsi" w:cstheme="majorHAnsi"/>
                <w:sz w:val="21"/>
                <w:szCs w:val="21"/>
              </w:rPr>
              <w:t xml:space="preserve"> to potential infringements or instances of non-compliance with this requirement.</w:t>
            </w:r>
            <w:r w:rsidR="00A36F93" w:rsidRPr="00D1736E">
              <w:rPr>
                <w:rFonts w:asciiTheme="majorHAnsi" w:hAnsiTheme="majorHAnsi" w:cstheme="majorHAnsi"/>
                <w:sz w:val="21"/>
                <w:szCs w:val="21"/>
              </w:rPr>
              <w:t xml:space="preserve"> </w:t>
            </w:r>
          </w:p>
          <w:p w14:paraId="3DEADF27" w14:textId="71024A25" w:rsidR="00F22D58" w:rsidRPr="00086A2A" w:rsidRDefault="00A36F93" w:rsidP="00086A2A">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850543">
              <w:rPr>
                <w:rFonts w:asciiTheme="majorHAnsi" w:hAnsiTheme="majorHAnsi" w:cstheme="majorHAnsi"/>
                <w:sz w:val="21"/>
                <w:szCs w:val="21"/>
              </w:rPr>
              <w:t xml:space="preserve">If a discard report was submitted, the </w:t>
            </w:r>
            <w:r w:rsidR="00086A2A">
              <w:rPr>
                <w:rFonts w:asciiTheme="majorHAnsi" w:hAnsiTheme="majorHAnsi" w:cstheme="majorHAnsi"/>
                <w:sz w:val="21"/>
                <w:szCs w:val="21"/>
              </w:rPr>
              <w:t xml:space="preserve">Secretariat confirms that the </w:t>
            </w:r>
            <w:r w:rsidRPr="00850543">
              <w:rPr>
                <w:rFonts w:asciiTheme="majorHAnsi" w:hAnsiTheme="majorHAnsi" w:cstheme="majorHAnsi"/>
                <w:sz w:val="21"/>
                <w:szCs w:val="21"/>
              </w:rPr>
              <w:t>report contained all the information at CMM 2009-02 para 12(a-k</w:t>
            </w:r>
            <w:r w:rsidR="00086A2A">
              <w:rPr>
                <w:rFonts w:asciiTheme="majorHAnsi" w:hAnsiTheme="majorHAnsi" w:cstheme="majorHAnsi"/>
                <w:sz w:val="21"/>
                <w:szCs w:val="21"/>
              </w:rPr>
              <w:t>)</w:t>
            </w:r>
            <w:r w:rsidR="00D1736E">
              <w:rPr>
                <w:rFonts w:asciiTheme="majorHAnsi" w:hAnsiTheme="majorHAnsi" w:cstheme="majorHAnsi"/>
                <w:sz w:val="21"/>
                <w:szCs w:val="21"/>
              </w:rPr>
              <w:t>.</w:t>
            </w:r>
          </w:p>
        </w:tc>
      </w:tr>
      <w:tr w:rsidR="00011FE9" w:rsidRPr="004C6722" w14:paraId="733425E2"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305195F" w14:textId="7F3E0A87" w:rsidR="00011FE9" w:rsidRPr="005E1D1E" w:rsidRDefault="00011FE9"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18</w:t>
            </w:r>
          </w:p>
        </w:tc>
        <w:tc>
          <w:tcPr>
            <w:tcW w:w="2340" w:type="dxa"/>
          </w:tcPr>
          <w:p w14:paraId="5D0274C7" w14:textId="2CA29260" w:rsidR="00011FE9" w:rsidRDefault="00011FE9" w:rsidP="00492105">
            <w:pPr>
              <w:pStyle w:val="Heading3"/>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23" w:name="_Toc117864270"/>
            <w:r>
              <w:rPr>
                <w:b/>
                <w:bCs/>
                <w:color w:val="000000" w:themeColor="text1"/>
                <w:sz w:val="22"/>
                <w:szCs w:val="22"/>
              </w:rPr>
              <w:t>Tropical Tuna</w:t>
            </w:r>
            <w:bookmarkEnd w:id="23"/>
          </w:p>
          <w:p w14:paraId="15AB0E5B" w14:textId="2C821B22" w:rsidR="00011FE9" w:rsidRPr="00011FE9" w:rsidRDefault="00011FE9" w:rsidP="00492105">
            <w:pPr>
              <w:jc w:val="center"/>
              <w:cnfStyle w:val="000000100000" w:firstRow="0" w:lastRow="0" w:firstColumn="0" w:lastColumn="0" w:oddVBand="0" w:evenVBand="0" w:oddHBand="1" w:evenHBand="0" w:firstRowFirstColumn="0" w:firstRowLastColumn="0" w:lastRowFirstColumn="0" w:lastRowLastColumn="0"/>
            </w:pPr>
            <w:r w:rsidRPr="00011FE9">
              <w:rPr>
                <w:rFonts w:asciiTheme="majorHAnsi" w:eastAsiaTheme="majorEastAsia" w:hAnsiTheme="majorHAnsi" w:cstheme="majorBidi"/>
                <w:color w:val="000000" w:themeColor="text1"/>
                <w:sz w:val="22"/>
                <w:szCs w:val="22"/>
              </w:rPr>
              <w:t>2021-01 21</w:t>
            </w:r>
          </w:p>
        </w:tc>
        <w:tc>
          <w:tcPr>
            <w:tcW w:w="1260" w:type="dxa"/>
          </w:tcPr>
          <w:p w14:paraId="5E527F6A" w14:textId="481C8C63" w:rsidR="00011FE9" w:rsidRPr="002E3D81" w:rsidRDefault="00011FE9"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4C6B5143" w14:textId="77777777" w:rsidR="00F9266C" w:rsidRPr="00B10530" w:rsidRDefault="00F9266C"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B10530">
              <w:rPr>
                <w:rFonts w:asciiTheme="majorHAnsi" w:hAnsiTheme="majorHAnsi" w:cstheme="majorHAnsi"/>
                <w:sz w:val="21"/>
                <w:szCs w:val="21"/>
              </w:rPr>
              <w:t xml:space="preserve">CCM submitted a </w:t>
            </w:r>
            <w:r w:rsidRPr="00086A2A">
              <w:rPr>
                <w:rFonts w:asciiTheme="majorHAnsi" w:hAnsiTheme="majorHAnsi" w:cstheme="majorHAnsi"/>
                <w:sz w:val="21"/>
                <w:szCs w:val="21"/>
              </w:rPr>
              <w:t>statement</w:t>
            </w:r>
            <w:r w:rsidRPr="00B10530">
              <w:rPr>
                <w:rFonts w:asciiTheme="majorHAnsi" w:hAnsiTheme="majorHAnsi" w:cstheme="majorHAnsi"/>
                <w:b/>
                <w:bCs/>
                <w:sz w:val="21"/>
                <w:szCs w:val="21"/>
              </w:rPr>
              <w:t xml:space="preserve"> </w:t>
            </w:r>
            <w:r w:rsidRPr="00B10530">
              <w:rPr>
                <w:rFonts w:asciiTheme="majorHAnsi" w:hAnsiTheme="majorHAnsi" w:cstheme="majorHAnsi"/>
                <w:sz w:val="21"/>
                <w:szCs w:val="21"/>
              </w:rPr>
              <w:t>in AR Pt2 that:</w:t>
            </w:r>
          </w:p>
          <w:p w14:paraId="4C1945DE" w14:textId="4F69D7B3" w:rsidR="00F9266C" w:rsidRDefault="00F9266C">
            <w:pPr>
              <w:pStyle w:val="ListParagraph"/>
              <w:numPr>
                <w:ilvl w:val="0"/>
                <w:numId w:val="5"/>
              </w:numPr>
              <w:spacing w:after="120"/>
              <w:ind w:left="43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C96F11">
              <w:rPr>
                <w:rFonts w:asciiTheme="majorHAnsi" w:hAnsiTheme="majorHAnsi" w:cstheme="majorHAnsi"/>
                <w:sz w:val="21"/>
                <w:szCs w:val="21"/>
              </w:rPr>
              <w:t xml:space="preserve">confirms CCM’s implementation through adoption of a national binding measure that </w:t>
            </w:r>
            <w:r>
              <w:rPr>
                <w:rFonts w:asciiTheme="majorHAnsi" w:hAnsiTheme="majorHAnsi" w:cstheme="majorHAnsi"/>
                <w:sz w:val="21"/>
                <w:szCs w:val="21"/>
              </w:rPr>
              <w:t>limits</w:t>
            </w:r>
            <w:r w:rsidR="00695BCD">
              <w:rPr>
                <w:rFonts w:asciiTheme="majorHAnsi" w:hAnsiTheme="majorHAnsi" w:cstheme="majorHAnsi"/>
                <w:sz w:val="21"/>
                <w:szCs w:val="21"/>
              </w:rPr>
              <w:t xml:space="preserve"> each of </w:t>
            </w:r>
            <w:r w:rsidRPr="00C96F11">
              <w:rPr>
                <w:rFonts w:asciiTheme="majorHAnsi" w:hAnsiTheme="majorHAnsi" w:cstheme="majorHAnsi"/>
                <w:sz w:val="21"/>
                <w:szCs w:val="21"/>
              </w:rPr>
              <w:t xml:space="preserve"> CCM flagged PS vessel</w:t>
            </w:r>
            <w:r w:rsidR="00695BCD">
              <w:rPr>
                <w:rFonts w:asciiTheme="majorHAnsi" w:hAnsiTheme="majorHAnsi" w:cstheme="majorHAnsi"/>
                <w:sz w:val="21"/>
                <w:szCs w:val="21"/>
              </w:rPr>
              <w:t xml:space="preserve"> to 350 activated instrumented buoys</w:t>
            </w:r>
            <w:r w:rsidR="004D65ED">
              <w:rPr>
                <w:rFonts w:asciiTheme="majorHAnsi" w:hAnsiTheme="majorHAnsi" w:cstheme="majorHAnsi"/>
                <w:sz w:val="21"/>
                <w:szCs w:val="21"/>
              </w:rPr>
              <w:t xml:space="preserve"> </w:t>
            </w:r>
          </w:p>
          <w:p w14:paraId="1DEEF4DB" w14:textId="09C91022" w:rsidR="00011FE9" w:rsidRPr="00617614" w:rsidRDefault="00F9266C">
            <w:pPr>
              <w:pStyle w:val="ListParagraph"/>
              <w:numPr>
                <w:ilvl w:val="0"/>
                <w:numId w:val="5"/>
              </w:numPr>
              <w:spacing w:after="120"/>
              <w:ind w:left="43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617614">
              <w:rPr>
                <w:rFonts w:asciiTheme="majorHAnsi" w:hAnsiTheme="majorHAnsi" w:cstheme="majorHAnsi"/>
                <w:sz w:val="21"/>
                <w:szCs w:val="21"/>
              </w:rPr>
              <w:t>describes how CCM is monitoring its flagged PS vessels to ensure they do not set a purse seine net on a school of tuna associated with a cetacean where a sighting occurs prior to commencement of the set, and how potential infringements or instances of non-compliance with this requirement are handled.</w:t>
            </w:r>
          </w:p>
        </w:tc>
      </w:tr>
      <w:tr w:rsidR="000054B2" w:rsidRPr="004C6722" w14:paraId="4BA0AC20"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640C2CD0" w14:textId="63C2258F" w:rsidR="000054B2" w:rsidRPr="005E1D1E" w:rsidRDefault="00065FF8"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19</w:t>
            </w:r>
          </w:p>
        </w:tc>
        <w:tc>
          <w:tcPr>
            <w:tcW w:w="2340" w:type="dxa"/>
          </w:tcPr>
          <w:p w14:paraId="0D36F64E" w14:textId="637AED41" w:rsidR="000054B2" w:rsidRDefault="00065FF8"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24" w:name="_Toc117864271"/>
            <w:r>
              <w:rPr>
                <w:b/>
                <w:bCs/>
                <w:color w:val="000000" w:themeColor="text1"/>
                <w:sz w:val="22"/>
                <w:szCs w:val="22"/>
              </w:rPr>
              <w:t>Tropical Tuna</w:t>
            </w:r>
            <w:bookmarkEnd w:id="24"/>
          </w:p>
          <w:p w14:paraId="42201F86" w14:textId="3492759E" w:rsidR="00065FF8" w:rsidRPr="00065FF8" w:rsidRDefault="00065FF8" w:rsidP="00492105">
            <w:pPr>
              <w:jc w:val="center"/>
              <w:cnfStyle w:val="000000000000" w:firstRow="0" w:lastRow="0" w:firstColumn="0" w:lastColumn="0" w:oddVBand="0" w:evenVBand="0" w:oddHBand="0" w:evenHBand="0" w:firstRowFirstColumn="0" w:firstRowLastColumn="0" w:lastRowFirstColumn="0" w:lastRowLastColumn="0"/>
            </w:pPr>
            <w:r w:rsidRPr="00065FF8">
              <w:rPr>
                <w:rFonts w:asciiTheme="majorHAnsi" w:eastAsiaTheme="majorEastAsia" w:hAnsiTheme="majorHAnsi" w:cstheme="majorBidi"/>
                <w:color w:val="000000" w:themeColor="text1"/>
                <w:sz w:val="22"/>
                <w:szCs w:val="22"/>
              </w:rPr>
              <w:t>2021-01 26</w:t>
            </w:r>
          </w:p>
        </w:tc>
        <w:tc>
          <w:tcPr>
            <w:tcW w:w="1260" w:type="dxa"/>
          </w:tcPr>
          <w:p w14:paraId="65662A19" w14:textId="334ADE3D" w:rsidR="000054B2" w:rsidRPr="002E3D81" w:rsidRDefault="00065FF8"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20B8305E" w14:textId="77777777" w:rsidR="00931CD8" w:rsidRPr="00027127" w:rsidRDefault="00931CD8" w:rsidP="00E62975">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027127">
              <w:rPr>
                <w:rFonts w:asciiTheme="majorHAnsi" w:hAnsiTheme="majorHAnsi" w:cstheme="majorHAnsi"/>
                <w:sz w:val="21"/>
                <w:szCs w:val="21"/>
              </w:rPr>
              <w:t xml:space="preserve">CCM submitted a </w:t>
            </w:r>
            <w:r w:rsidRPr="009516E6">
              <w:rPr>
                <w:rFonts w:asciiTheme="majorHAnsi" w:hAnsiTheme="majorHAnsi" w:cstheme="majorHAnsi"/>
                <w:sz w:val="21"/>
                <w:szCs w:val="21"/>
              </w:rPr>
              <w:t>statement</w:t>
            </w:r>
            <w:r w:rsidRPr="00027127">
              <w:rPr>
                <w:rFonts w:asciiTheme="majorHAnsi" w:hAnsiTheme="majorHAnsi" w:cstheme="majorHAnsi"/>
                <w:b/>
                <w:bCs/>
                <w:sz w:val="21"/>
                <w:szCs w:val="21"/>
              </w:rPr>
              <w:t xml:space="preserve"> </w:t>
            </w:r>
            <w:r w:rsidRPr="00027127">
              <w:rPr>
                <w:rFonts w:asciiTheme="majorHAnsi" w:hAnsiTheme="majorHAnsi" w:cstheme="majorHAnsi"/>
                <w:sz w:val="21"/>
                <w:szCs w:val="21"/>
              </w:rPr>
              <w:t>in AR Pt2 that:</w:t>
            </w:r>
          </w:p>
          <w:p w14:paraId="552454AC" w14:textId="7BFF2B9B" w:rsidR="00931CD8" w:rsidRDefault="00931CD8">
            <w:pPr>
              <w:pStyle w:val="ListParagraph"/>
              <w:numPr>
                <w:ilvl w:val="1"/>
                <w:numId w:val="6"/>
              </w:numPr>
              <w:spacing w:before="240" w:after="120"/>
              <w:ind w:left="76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B0C6E">
              <w:rPr>
                <w:rFonts w:asciiTheme="majorHAnsi" w:hAnsiTheme="majorHAnsi" w:cstheme="majorHAnsi"/>
                <w:sz w:val="21"/>
                <w:szCs w:val="21"/>
              </w:rPr>
              <w:t xml:space="preserve">confirms CCM’s implementation through adoption of a national binding measure that </w:t>
            </w:r>
            <w:r>
              <w:rPr>
                <w:rFonts w:asciiTheme="majorHAnsi" w:hAnsiTheme="majorHAnsi" w:cstheme="majorHAnsi"/>
                <w:sz w:val="21"/>
                <w:szCs w:val="21"/>
              </w:rPr>
              <w:t>ensures that</w:t>
            </w:r>
            <w:r w:rsidRPr="005B0C6E">
              <w:rPr>
                <w:rFonts w:asciiTheme="majorHAnsi" w:hAnsiTheme="majorHAnsi" w:cstheme="majorHAnsi"/>
                <w:sz w:val="21"/>
                <w:szCs w:val="21"/>
              </w:rPr>
              <w:t xml:space="preserve"> CCM flagged </w:t>
            </w:r>
            <w:r w:rsidR="00B025D4">
              <w:rPr>
                <w:rFonts w:asciiTheme="majorHAnsi" w:hAnsiTheme="majorHAnsi" w:cstheme="majorHAnsi"/>
                <w:sz w:val="21"/>
                <w:szCs w:val="21"/>
              </w:rPr>
              <w:t xml:space="preserve">purse seine </w:t>
            </w:r>
            <w:r w:rsidRPr="005B0C6E">
              <w:rPr>
                <w:rFonts w:asciiTheme="majorHAnsi" w:hAnsiTheme="majorHAnsi" w:cstheme="majorHAnsi"/>
                <w:sz w:val="21"/>
                <w:szCs w:val="21"/>
              </w:rPr>
              <w:t xml:space="preserve">vessels </w:t>
            </w:r>
            <w:r>
              <w:rPr>
                <w:rFonts w:asciiTheme="majorHAnsi" w:hAnsiTheme="majorHAnsi" w:cstheme="majorHAnsi"/>
                <w:sz w:val="21"/>
                <w:szCs w:val="21"/>
              </w:rPr>
              <w:t xml:space="preserve">do not </w:t>
            </w:r>
            <w:r w:rsidR="00B025D4">
              <w:rPr>
                <w:rFonts w:asciiTheme="majorHAnsi" w:hAnsiTheme="majorHAnsi" w:cstheme="majorHAnsi"/>
                <w:sz w:val="21"/>
                <w:szCs w:val="21"/>
              </w:rPr>
              <w:t>transfer</w:t>
            </w:r>
            <w:r>
              <w:rPr>
                <w:rFonts w:asciiTheme="majorHAnsi" w:hAnsiTheme="majorHAnsi" w:cstheme="majorHAnsi"/>
                <w:sz w:val="21"/>
                <w:szCs w:val="21"/>
              </w:rPr>
              <w:t xml:space="preserve"> </w:t>
            </w:r>
            <w:r w:rsidRPr="005B0C6E">
              <w:rPr>
                <w:rFonts w:asciiTheme="majorHAnsi" w:hAnsiTheme="majorHAnsi" w:cstheme="majorHAnsi"/>
                <w:sz w:val="21"/>
                <w:szCs w:val="21"/>
              </w:rPr>
              <w:t xml:space="preserve">effort </w:t>
            </w:r>
            <w:r w:rsidR="00B025D4">
              <w:rPr>
                <w:rFonts w:asciiTheme="majorHAnsi" w:hAnsiTheme="majorHAnsi" w:cstheme="majorHAnsi"/>
                <w:sz w:val="21"/>
                <w:szCs w:val="21"/>
              </w:rPr>
              <w:t xml:space="preserve">in days fished </w:t>
            </w:r>
            <w:r w:rsidRPr="005B0C6E">
              <w:rPr>
                <w:rFonts w:asciiTheme="majorHAnsi" w:hAnsiTheme="majorHAnsi" w:cstheme="majorHAnsi"/>
                <w:sz w:val="21"/>
                <w:szCs w:val="21"/>
              </w:rPr>
              <w:t>to the area north of 20</w:t>
            </w:r>
            <w:r w:rsidR="00B66AE9">
              <w:rPr>
                <w:rFonts w:asciiTheme="majorHAnsi" w:hAnsiTheme="majorHAnsi" w:cstheme="majorHAnsi"/>
                <w:sz w:val="21"/>
                <w:szCs w:val="21"/>
              </w:rPr>
              <w:t>N and south of 20S</w:t>
            </w:r>
          </w:p>
          <w:p w14:paraId="6DD1321C" w14:textId="17389E11" w:rsidR="00931CD8" w:rsidRPr="008A7F7B" w:rsidRDefault="00931CD8">
            <w:pPr>
              <w:pStyle w:val="ListParagraph"/>
              <w:numPr>
                <w:ilvl w:val="1"/>
                <w:numId w:val="6"/>
              </w:numPr>
              <w:spacing w:before="240" w:after="120"/>
              <w:ind w:left="769"/>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FFFFFF" w:themeColor="background1"/>
                <w:sz w:val="21"/>
                <w:szCs w:val="21"/>
              </w:rPr>
            </w:pPr>
            <w:r w:rsidRPr="00063D1C">
              <w:rPr>
                <w:rFonts w:asciiTheme="majorHAnsi" w:hAnsiTheme="majorHAnsi" w:cstheme="majorHAnsi"/>
                <w:sz w:val="21"/>
                <w:szCs w:val="21"/>
              </w:rPr>
              <w:t>describe</w:t>
            </w:r>
            <w:r>
              <w:rPr>
                <w:rFonts w:asciiTheme="majorHAnsi" w:hAnsiTheme="majorHAnsi" w:cstheme="majorHAnsi"/>
                <w:sz w:val="21"/>
                <w:szCs w:val="21"/>
              </w:rPr>
              <w:t>s</w:t>
            </w:r>
            <w:r w:rsidRPr="00063D1C">
              <w:rPr>
                <w:rFonts w:asciiTheme="majorHAnsi" w:hAnsiTheme="majorHAnsi" w:cstheme="majorHAnsi"/>
                <w:sz w:val="21"/>
                <w:szCs w:val="21"/>
              </w:rPr>
              <w:t xml:space="preserve"> how it is monitoring its flagged </w:t>
            </w:r>
            <w:r w:rsidR="00B66AE9">
              <w:rPr>
                <w:rFonts w:asciiTheme="majorHAnsi" w:hAnsiTheme="majorHAnsi" w:cstheme="majorHAnsi"/>
                <w:sz w:val="21"/>
                <w:szCs w:val="21"/>
              </w:rPr>
              <w:t xml:space="preserve">purse seine </w:t>
            </w:r>
            <w:r w:rsidRPr="00063D1C">
              <w:rPr>
                <w:rFonts w:asciiTheme="majorHAnsi" w:hAnsiTheme="majorHAnsi" w:cstheme="majorHAnsi"/>
                <w:sz w:val="21"/>
                <w:szCs w:val="21"/>
              </w:rPr>
              <w:t xml:space="preserve">vessels to ensure they do not </w:t>
            </w:r>
            <w:r w:rsidR="00B66AE9">
              <w:rPr>
                <w:rFonts w:asciiTheme="majorHAnsi" w:hAnsiTheme="majorHAnsi" w:cstheme="majorHAnsi"/>
                <w:sz w:val="21"/>
                <w:szCs w:val="21"/>
              </w:rPr>
              <w:t>transfer</w:t>
            </w:r>
            <w:r w:rsidRPr="00063D1C">
              <w:rPr>
                <w:rFonts w:asciiTheme="majorHAnsi" w:hAnsiTheme="majorHAnsi" w:cstheme="majorHAnsi"/>
                <w:sz w:val="21"/>
                <w:szCs w:val="21"/>
              </w:rPr>
              <w:t xml:space="preserve"> effort </w:t>
            </w:r>
            <w:r w:rsidR="001E42F7">
              <w:rPr>
                <w:rFonts w:asciiTheme="majorHAnsi" w:hAnsiTheme="majorHAnsi" w:cstheme="majorHAnsi"/>
                <w:sz w:val="21"/>
                <w:szCs w:val="21"/>
              </w:rPr>
              <w:t xml:space="preserve">in days fished </w:t>
            </w:r>
            <w:r w:rsidRPr="00063D1C">
              <w:rPr>
                <w:rFonts w:asciiTheme="majorHAnsi" w:hAnsiTheme="majorHAnsi" w:cstheme="majorHAnsi"/>
                <w:sz w:val="21"/>
                <w:szCs w:val="21"/>
              </w:rPr>
              <w:t>to the area north of 20</w:t>
            </w:r>
            <w:r w:rsidR="00B66AE9">
              <w:rPr>
                <w:rFonts w:asciiTheme="majorHAnsi" w:hAnsiTheme="majorHAnsi" w:cstheme="majorHAnsi"/>
                <w:sz w:val="21"/>
                <w:szCs w:val="21"/>
              </w:rPr>
              <w:t>N and south of 20S</w:t>
            </w:r>
            <w:r>
              <w:rPr>
                <w:rFonts w:asciiTheme="majorHAnsi" w:hAnsiTheme="majorHAnsi" w:cstheme="majorHAnsi"/>
                <w:sz w:val="21"/>
                <w:szCs w:val="21"/>
              </w:rPr>
              <w:t xml:space="preserve"> and how </w:t>
            </w:r>
            <w:r w:rsidRPr="00063D1C">
              <w:rPr>
                <w:rFonts w:asciiTheme="majorHAnsi" w:hAnsiTheme="majorHAnsi" w:cstheme="majorHAnsi"/>
                <w:sz w:val="21"/>
                <w:szCs w:val="21"/>
              </w:rPr>
              <w:t xml:space="preserve">the CCM responds to potential infringements or instances of non-compliance with this requirement. </w:t>
            </w:r>
          </w:p>
          <w:p w14:paraId="1B69F9CB" w14:textId="069338B2" w:rsidR="000054B2" w:rsidRPr="00B10530" w:rsidRDefault="00931CD8"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T</w:t>
            </w:r>
            <w:r w:rsidRPr="00ED6390">
              <w:rPr>
                <w:rFonts w:asciiTheme="majorHAnsi" w:hAnsiTheme="majorHAnsi" w:cstheme="majorHAnsi"/>
                <w:sz w:val="21"/>
                <w:szCs w:val="21"/>
              </w:rPr>
              <w:t xml:space="preserve">he Secretariat can verify that the CCM’s flagged </w:t>
            </w:r>
            <w:r w:rsidR="00B66AE9">
              <w:rPr>
                <w:rFonts w:asciiTheme="majorHAnsi" w:hAnsiTheme="majorHAnsi" w:cstheme="majorHAnsi"/>
                <w:sz w:val="21"/>
                <w:szCs w:val="21"/>
              </w:rPr>
              <w:t xml:space="preserve">purse seine </w:t>
            </w:r>
            <w:r w:rsidRPr="00ED6390">
              <w:rPr>
                <w:rFonts w:asciiTheme="majorHAnsi" w:hAnsiTheme="majorHAnsi" w:cstheme="majorHAnsi"/>
                <w:sz w:val="21"/>
                <w:szCs w:val="21"/>
              </w:rPr>
              <w:t xml:space="preserve">vessels have not </w:t>
            </w:r>
            <w:r w:rsidR="00B66AE9">
              <w:rPr>
                <w:rFonts w:asciiTheme="majorHAnsi" w:hAnsiTheme="majorHAnsi" w:cstheme="majorHAnsi"/>
                <w:sz w:val="21"/>
                <w:szCs w:val="21"/>
              </w:rPr>
              <w:t>transferred</w:t>
            </w:r>
            <w:r w:rsidRPr="00ED6390">
              <w:rPr>
                <w:rFonts w:asciiTheme="majorHAnsi" w:hAnsiTheme="majorHAnsi" w:cstheme="majorHAnsi"/>
                <w:sz w:val="21"/>
                <w:szCs w:val="21"/>
              </w:rPr>
              <w:t xml:space="preserve"> effort </w:t>
            </w:r>
            <w:r w:rsidR="001E42F7">
              <w:rPr>
                <w:rFonts w:asciiTheme="majorHAnsi" w:hAnsiTheme="majorHAnsi" w:cstheme="majorHAnsi"/>
                <w:sz w:val="21"/>
                <w:szCs w:val="21"/>
              </w:rPr>
              <w:t xml:space="preserve">in days fished </w:t>
            </w:r>
            <w:r w:rsidRPr="00ED6390">
              <w:rPr>
                <w:rFonts w:asciiTheme="majorHAnsi" w:hAnsiTheme="majorHAnsi" w:cstheme="majorHAnsi"/>
                <w:sz w:val="21"/>
                <w:szCs w:val="21"/>
              </w:rPr>
              <w:t>to the area north of 20</w:t>
            </w:r>
            <w:r w:rsidR="001E42F7">
              <w:rPr>
                <w:rFonts w:asciiTheme="majorHAnsi" w:hAnsiTheme="majorHAnsi" w:cstheme="majorHAnsi"/>
                <w:sz w:val="21"/>
                <w:szCs w:val="21"/>
              </w:rPr>
              <w:t xml:space="preserve">N and south of 20S. </w:t>
            </w:r>
          </w:p>
        </w:tc>
      </w:tr>
      <w:tr w:rsidR="00D574C1" w:rsidRPr="002E3D81" w14:paraId="2E119B8C"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116" w:type="dxa"/>
            <w:gridSpan w:val="4"/>
            <w:shd w:val="clear" w:color="auto" w:fill="FFE599" w:themeFill="accent4" w:themeFillTint="66"/>
            <w:vAlign w:val="center"/>
          </w:tcPr>
          <w:p w14:paraId="27597606" w14:textId="1712787E" w:rsidR="00D574C1" w:rsidRPr="00FC0E4C" w:rsidRDefault="00D574C1" w:rsidP="00492105">
            <w:pPr>
              <w:pStyle w:val="Heading2"/>
              <w:spacing w:before="0"/>
              <w:jc w:val="center"/>
              <w:outlineLvl w:val="1"/>
              <w:rPr>
                <w:color w:val="ED7D31" w:themeColor="accent2"/>
              </w:rPr>
            </w:pPr>
            <w:bookmarkStart w:id="25" w:name="_Toc117864272"/>
            <w:r w:rsidRPr="00FC0E4C">
              <w:rPr>
                <w:color w:val="ED7D31" w:themeColor="accent2"/>
              </w:rPr>
              <w:t>Part E: Mitigating Impacts of Fishing, Including on Species of Special Interest</w:t>
            </w:r>
            <w:bookmarkEnd w:id="25"/>
          </w:p>
        </w:tc>
      </w:tr>
      <w:tr w:rsidR="00D574C1" w:rsidRPr="004C6722" w14:paraId="2A22567D"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4809A745" w14:textId="26B3DDFF" w:rsidR="00D574C1" w:rsidRPr="005E1D1E" w:rsidRDefault="00D574C1"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20</w:t>
            </w:r>
          </w:p>
        </w:tc>
        <w:tc>
          <w:tcPr>
            <w:tcW w:w="2340" w:type="dxa"/>
          </w:tcPr>
          <w:p w14:paraId="452AEE9C" w14:textId="4F43F350" w:rsidR="00D574C1" w:rsidRDefault="00442E39"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26" w:name="_Toc117864273"/>
            <w:r>
              <w:rPr>
                <w:b/>
                <w:bCs/>
                <w:color w:val="000000" w:themeColor="text1"/>
                <w:sz w:val="22"/>
                <w:szCs w:val="22"/>
              </w:rPr>
              <w:t>High Seas Driftnets</w:t>
            </w:r>
            <w:bookmarkEnd w:id="26"/>
          </w:p>
          <w:p w14:paraId="3562CFD8" w14:textId="3A0C0744" w:rsidR="00442E39" w:rsidRPr="00442E39" w:rsidRDefault="00442E39" w:rsidP="00492105">
            <w:pPr>
              <w:jc w:val="center"/>
              <w:cnfStyle w:val="000000000000" w:firstRow="0" w:lastRow="0" w:firstColumn="0" w:lastColumn="0" w:oddVBand="0" w:evenVBand="0" w:oddHBand="0" w:evenHBand="0" w:firstRowFirstColumn="0" w:firstRowLastColumn="0" w:lastRowFirstColumn="0" w:lastRowLastColumn="0"/>
            </w:pPr>
            <w:r w:rsidRPr="00442E39">
              <w:rPr>
                <w:rFonts w:asciiTheme="majorHAnsi" w:eastAsiaTheme="majorEastAsia" w:hAnsiTheme="majorHAnsi" w:cstheme="majorBidi"/>
                <w:color w:val="000000" w:themeColor="text1"/>
                <w:sz w:val="22"/>
                <w:szCs w:val="22"/>
              </w:rPr>
              <w:t>2008-04 02</w:t>
            </w:r>
          </w:p>
        </w:tc>
        <w:tc>
          <w:tcPr>
            <w:tcW w:w="1260" w:type="dxa"/>
          </w:tcPr>
          <w:p w14:paraId="2ACC59C7" w14:textId="4694EA40" w:rsidR="00D574C1" w:rsidRPr="002E3D81" w:rsidRDefault="00442E39"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1C7E9D7C" w14:textId="77777777" w:rsidR="00D574C1" w:rsidRDefault="00442E39"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CCM submitted a </w:t>
            </w:r>
            <w:r w:rsidRPr="005A4ECE">
              <w:rPr>
                <w:rFonts w:asciiTheme="majorHAnsi" w:hAnsiTheme="majorHAnsi" w:cstheme="majorHAnsi"/>
                <w:sz w:val="21"/>
                <w:szCs w:val="21"/>
              </w:rPr>
              <w:t>statement</w:t>
            </w:r>
            <w:r>
              <w:rPr>
                <w:rFonts w:asciiTheme="majorHAnsi" w:hAnsiTheme="majorHAnsi" w:cstheme="majorHAnsi"/>
                <w:sz w:val="21"/>
                <w:szCs w:val="21"/>
              </w:rPr>
              <w:t xml:space="preserve"> in AR Pt2 that:</w:t>
            </w:r>
          </w:p>
          <w:p w14:paraId="1B735AE0" w14:textId="77777777" w:rsidR="00442E39" w:rsidRDefault="00442E39">
            <w:pPr>
              <w:pStyle w:val="ListParagraph"/>
              <w:numPr>
                <w:ilvl w:val="0"/>
                <w:numId w:val="7"/>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lastRenderedPageBreak/>
              <w:t xml:space="preserve">confirms CCM’s implementation through adoption of a national binding measure that </w:t>
            </w:r>
            <w:r w:rsidR="00F320A1">
              <w:rPr>
                <w:rFonts w:asciiTheme="majorHAnsi" w:hAnsiTheme="majorHAnsi" w:cstheme="majorHAnsi"/>
                <w:sz w:val="21"/>
                <w:szCs w:val="21"/>
              </w:rPr>
              <w:t>prohibits C</w:t>
            </w:r>
            <w:r>
              <w:rPr>
                <w:rFonts w:asciiTheme="majorHAnsi" w:hAnsiTheme="majorHAnsi" w:cstheme="majorHAnsi"/>
                <w:sz w:val="21"/>
                <w:szCs w:val="21"/>
              </w:rPr>
              <w:t>CM</w:t>
            </w:r>
            <w:r w:rsidR="00F320A1">
              <w:rPr>
                <w:rFonts w:asciiTheme="majorHAnsi" w:hAnsiTheme="majorHAnsi" w:cstheme="majorHAnsi"/>
                <w:sz w:val="21"/>
                <w:szCs w:val="21"/>
              </w:rPr>
              <w:t xml:space="preserve"> fishing vessels </w:t>
            </w:r>
            <w:r w:rsidR="003D498F">
              <w:rPr>
                <w:rFonts w:asciiTheme="majorHAnsi" w:hAnsiTheme="majorHAnsi" w:cstheme="majorHAnsi"/>
                <w:sz w:val="21"/>
                <w:szCs w:val="21"/>
              </w:rPr>
              <w:t xml:space="preserve">operating on the high seas in the Convention Area </w:t>
            </w:r>
            <w:r w:rsidR="00F320A1">
              <w:rPr>
                <w:rFonts w:asciiTheme="majorHAnsi" w:hAnsiTheme="majorHAnsi" w:cstheme="majorHAnsi"/>
                <w:sz w:val="21"/>
                <w:szCs w:val="21"/>
              </w:rPr>
              <w:t xml:space="preserve">from using large-scale driftnets </w:t>
            </w:r>
          </w:p>
          <w:p w14:paraId="7C9CE5A1" w14:textId="5017FF01" w:rsidR="00F71FE9" w:rsidRPr="00442E39" w:rsidRDefault="00F71FE9">
            <w:pPr>
              <w:pStyle w:val="ListParagraph"/>
              <w:numPr>
                <w:ilvl w:val="0"/>
                <w:numId w:val="7"/>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describes how it is monitoring its fishing vessels operating on the high seas in the Convention Area to ensure they are not using driftnets</w:t>
            </w:r>
            <w:r w:rsidR="007318A4">
              <w:rPr>
                <w:rFonts w:asciiTheme="majorHAnsi" w:hAnsiTheme="majorHAnsi" w:cstheme="majorHAnsi"/>
                <w:sz w:val="21"/>
                <w:szCs w:val="21"/>
              </w:rPr>
              <w:t xml:space="preserve"> and how the CCM responds to potential infringements or instances of non-compliance with this requirement.</w:t>
            </w:r>
          </w:p>
        </w:tc>
      </w:tr>
      <w:tr w:rsidR="003F645A" w:rsidRPr="004C6722" w14:paraId="5CA5CE08"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30E06141" w14:textId="5F0882C8" w:rsidR="003F645A" w:rsidRPr="005E1D1E" w:rsidRDefault="003F645A"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21</w:t>
            </w:r>
          </w:p>
        </w:tc>
        <w:tc>
          <w:tcPr>
            <w:tcW w:w="2340" w:type="dxa"/>
          </w:tcPr>
          <w:p w14:paraId="3A20E335" w14:textId="020ADC7B" w:rsidR="003F645A" w:rsidRDefault="003F645A" w:rsidP="00492105">
            <w:pPr>
              <w:pStyle w:val="Heading3"/>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27" w:name="_Toc117864274"/>
            <w:r>
              <w:rPr>
                <w:b/>
                <w:bCs/>
                <w:color w:val="000000" w:themeColor="text1"/>
                <w:sz w:val="22"/>
                <w:szCs w:val="22"/>
              </w:rPr>
              <w:t>High Seas Driftnets</w:t>
            </w:r>
            <w:bookmarkEnd w:id="27"/>
          </w:p>
          <w:p w14:paraId="2AFFD8F3" w14:textId="7BA0FBCA" w:rsidR="003F645A" w:rsidRPr="003F645A" w:rsidRDefault="003F645A" w:rsidP="00492105">
            <w:pPr>
              <w:jc w:val="center"/>
              <w:cnfStyle w:val="000000100000" w:firstRow="0" w:lastRow="0" w:firstColumn="0" w:lastColumn="0" w:oddVBand="0" w:evenVBand="0" w:oddHBand="1" w:evenHBand="0" w:firstRowFirstColumn="0" w:firstRowLastColumn="0" w:lastRowFirstColumn="0" w:lastRowLastColumn="0"/>
            </w:pPr>
            <w:r w:rsidRPr="003F645A">
              <w:rPr>
                <w:rFonts w:asciiTheme="majorHAnsi" w:eastAsiaTheme="majorEastAsia" w:hAnsiTheme="majorHAnsi" w:cstheme="majorBidi"/>
                <w:color w:val="000000" w:themeColor="text1"/>
                <w:sz w:val="22"/>
                <w:szCs w:val="22"/>
              </w:rPr>
              <w:t>2008-04 05</w:t>
            </w:r>
          </w:p>
        </w:tc>
        <w:tc>
          <w:tcPr>
            <w:tcW w:w="1260" w:type="dxa"/>
          </w:tcPr>
          <w:p w14:paraId="3432B00E" w14:textId="78DFC7F2" w:rsidR="003F645A" w:rsidRPr="002E3D81" w:rsidRDefault="003F645A"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1798D165" w14:textId="42FCA89C" w:rsidR="003F645A" w:rsidRDefault="003F645A"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Secretariat confirms </w:t>
            </w:r>
            <w:r w:rsidR="00EF765A">
              <w:rPr>
                <w:rFonts w:asciiTheme="majorHAnsi" w:hAnsiTheme="majorHAnsi" w:cstheme="majorHAnsi"/>
                <w:sz w:val="21"/>
                <w:szCs w:val="21"/>
              </w:rPr>
              <w:t xml:space="preserve">that </w:t>
            </w:r>
            <w:r w:rsidR="00234026">
              <w:rPr>
                <w:rFonts w:asciiTheme="majorHAnsi" w:hAnsiTheme="majorHAnsi" w:cstheme="majorHAnsi"/>
                <w:sz w:val="21"/>
                <w:szCs w:val="21"/>
              </w:rPr>
              <w:t xml:space="preserve">for any </w:t>
            </w:r>
            <w:r w:rsidR="00EF765A">
              <w:rPr>
                <w:rFonts w:asciiTheme="majorHAnsi" w:hAnsiTheme="majorHAnsi" w:cstheme="majorHAnsi"/>
                <w:sz w:val="21"/>
                <w:szCs w:val="21"/>
              </w:rPr>
              <w:t xml:space="preserve">CCM </w:t>
            </w:r>
            <w:r w:rsidR="00234026">
              <w:rPr>
                <w:rFonts w:asciiTheme="majorHAnsi" w:hAnsiTheme="majorHAnsi" w:cstheme="majorHAnsi"/>
                <w:sz w:val="21"/>
                <w:szCs w:val="21"/>
              </w:rPr>
              <w:t xml:space="preserve">that conducted MCS activities </w:t>
            </w:r>
            <w:r w:rsidR="00316797">
              <w:rPr>
                <w:rFonts w:asciiTheme="majorHAnsi" w:hAnsiTheme="majorHAnsi" w:cstheme="majorHAnsi"/>
                <w:sz w:val="21"/>
                <w:szCs w:val="21"/>
              </w:rPr>
              <w:t xml:space="preserve">relating to high seas driftnet fishing </w:t>
            </w:r>
            <w:r w:rsidR="00234026">
              <w:rPr>
                <w:rFonts w:asciiTheme="majorHAnsi" w:hAnsiTheme="majorHAnsi" w:cstheme="majorHAnsi"/>
                <w:sz w:val="21"/>
                <w:szCs w:val="21"/>
              </w:rPr>
              <w:t xml:space="preserve">on the high seas in the Convention Area, </w:t>
            </w:r>
            <w:r w:rsidR="00EF765A">
              <w:rPr>
                <w:rFonts w:asciiTheme="majorHAnsi" w:hAnsiTheme="majorHAnsi" w:cstheme="majorHAnsi"/>
                <w:sz w:val="21"/>
                <w:szCs w:val="21"/>
              </w:rPr>
              <w:t xml:space="preserve">a report </w:t>
            </w:r>
            <w:r w:rsidR="00316797">
              <w:rPr>
                <w:rFonts w:asciiTheme="majorHAnsi" w:hAnsiTheme="majorHAnsi" w:cstheme="majorHAnsi"/>
                <w:sz w:val="21"/>
                <w:szCs w:val="21"/>
              </w:rPr>
              <w:t xml:space="preserve">was submitted </w:t>
            </w:r>
            <w:r w:rsidR="004A1F9A">
              <w:rPr>
                <w:rFonts w:asciiTheme="majorHAnsi" w:hAnsiTheme="majorHAnsi" w:cstheme="majorHAnsi"/>
                <w:sz w:val="21"/>
                <w:szCs w:val="21"/>
              </w:rPr>
              <w:t>by the CCM</w:t>
            </w:r>
            <w:r w:rsidR="00316797">
              <w:rPr>
                <w:rFonts w:asciiTheme="majorHAnsi" w:hAnsiTheme="majorHAnsi" w:cstheme="majorHAnsi"/>
                <w:sz w:val="21"/>
                <w:szCs w:val="21"/>
              </w:rPr>
              <w:t>.</w:t>
            </w:r>
            <w:r w:rsidR="00EF765A">
              <w:rPr>
                <w:rFonts w:asciiTheme="majorHAnsi" w:hAnsiTheme="majorHAnsi" w:cstheme="majorHAnsi"/>
                <w:sz w:val="21"/>
                <w:szCs w:val="21"/>
              </w:rPr>
              <w:t xml:space="preserve"> </w:t>
            </w:r>
          </w:p>
        </w:tc>
      </w:tr>
      <w:tr w:rsidR="00327B24" w:rsidRPr="004C6722" w14:paraId="5A82488F"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5960D4AB" w14:textId="0508A525" w:rsidR="00327B24" w:rsidRPr="005E1D1E" w:rsidRDefault="00327B24"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22</w:t>
            </w:r>
          </w:p>
        </w:tc>
        <w:tc>
          <w:tcPr>
            <w:tcW w:w="2340" w:type="dxa"/>
          </w:tcPr>
          <w:p w14:paraId="593AA321" w14:textId="0117BF65" w:rsidR="00327B24" w:rsidRDefault="00327B24"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28" w:name="_Toc117864275"/>
            <w:r>
              <w:rPr>
                <w:b/>
                <w:bCs/>
                <w:color w:val="000000" w:themeColor="text1"/>
                <w:sz w:val="22"/>
                <w:szCs w:val="22"/>
              </w:rPr>
              <w:t>Cetaceans</w:t>
            </w:r>
            <w:bookmarkEnd w:id="28"/>
          </w:p>
          <w:p w14:paraId="72CB7ABC" w14:textId="3A66F3FC" w:rsidR="00327B24" w:rsidRPr="00327B24" w:rsidRDefault="00327B24" w:rsidP="00492105">
            <w:pPr>
              <w:jc w:val="center"/>
              <w:cnfStyle w:val="000000000000" w:firstRow="0" w:lastRow="0" w:firstColumn="0" w:lastColumn="0" w:oddVBand="0" w:evenVBand="0" w:oddHBand="0" w:evenHBand="0" w:firstRowFirstColumn="0" w:firstRowLastColumn="0" w:lastRowFirstColumn="0" w:lastRowLastColumn="0"/>
            </w:pPr>
            <w:r w:rsidRPr="00327B24">
              <w:rPr>
                <w:rFonts w:asciiTheme="majorHAnsi" w:eastAsiaTheme="majorEastAsia" w:hAnsiTheme="majorHAnsi" w:cstheme="majorBidi"/>
                <w:color w:val="000000" w:themeColor="text1"/>
                <w:sz w:val="22"/>
                <w:szCs w:val="22"/>
              </w:rPr>
              <w:t>2011-03 03</w:t>
            </w:r>
          </w:p>
        </w:tc>
        <w:tc>
          <w:tcPr>
            <w:tcW w:w="1260" w:type="dxa"/>
          </w:tcPr>
          <w:p w14:paraId="03307D9B" w14:textId="6F5D93CB" w:rsidR="00327B24" w:rsidRPr="002E3D81" w:rsidRDefault="00327B24"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26BB237A" w14:textId="77777777" w:rsidR="005A4ECE" w:rsidRPr="00B651EA" w:rsidRDefault="000E11BB" w:rsidP="005A4ECE">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B651EA">
              <w:rPr>
                <w:rFonts w:asciiTheme="majorHAnsi" w:hAnsiTheme="majorHAnsi" w:cstheme="majorHAnsi"/>
                <w:sz w:val="21"/>
                <w:szCs w:val="21"/>
              </w:rPr>
              <w:t xml:space="preserve">CCM submitted a </w:t>
            </w:r>
            <w:r w:rsidR="005A4ECE" w:rsidRPr="00B651EA">
              <w:rPr>
                <w:rFonts w:asciiTheme="majorHAnsi" w:hAnsiTheme="majorHAnsi" w:cstheme="majorHAnsi"/>
                <w:sz w:val="21"/>
                <w:szCs w:val="21"/>
              </w:rPr>
              <w:t xml:space="preserve">statement in AR Pt 2 </w:t>
            </w:r>
            <w:r w:rsidRPr="00B651EA">
              <w:rPr>
                <w:rFonts w:asciiTheme="majorHAnsi" w:hAnsiTheme="majorHAnsi" w:cstheme="majorHAnsi"/>
                <w:sz w:val="21"/>
                <w:szCs w:val="21"/>
              </w:rPr>
              <w:t>that</w:t>
            </w:r>
            <w:r w:rsidR="005A4ECE" w:rsidRPr="00B651EA">
              <w:rPr>
                <w:rFonts w:asciiTheme="majorHAnsi" w:hAnsiTheme="majorHAnsi" w:cstheme="majorHAnsi"/>
                <w:sz w:val="21"/>
                <w:szCs w:val="21"/>
              </w:rPr>
              <w:t>:</w:t>
            </w:r>
          </w:p>
          <w:p w14:paraId="5E9C08EE" w14:textId="77777777" w:rsidR="005A4ECE" w:rsidRPr="00B651EA" w:rsidRDefault="000E11BB">
            <w:pPr>
              <w:pStyle w:val="ListParagraph"/>
              <w:numPr>
                <w:ilvl w:val="0"/>
                <w:numId w:val="51"/>
              </w:num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B651EA">
              <w:rPr>
                <w:rFonts w:asciiTheme="majorHAnsi" w:hAnsiTheme="majorHAnsi" w:cstheme="majorHAnsi"/>
                <w:sz w:val="21"/>
                <w:szCs w:val="21"/>
              </w:rPr>
              <w:t xml:space="preserve">confirms CCM’s implementation through adoption of a national binding measure that requires vessel masters of CCM flagged PS vessels to take reasonable steps to ensure safe release (in accordance with WCPFC guidelines), including stopping the net roll and not resuming fishing operation until the animal has been released and is no longer at risk of capture, and; requires that the vessel master reports the incident to the relevant flag State authority </w:t>
            </w:r>
          </w:p>
          <w:p w14:paraId="764F47CC" w14:textId="17656D6F" w:rsidR="00327B24" w:rsidRPr="00B651EA" w:rsidRDefault="005A4ECE">
            <w:pPr>
              <w:pStyle w:val="ListParagraph"/>
              <w:numPr>
                <w:ilvl w:val="0"/>
                <w:numId w:val="51"/>
              </w:num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B651EA">
              <w:rPr>
                <w:rFonts w:asciiTheme="majorHAnsi" w:hAnsiTheme="majorHAnsi" w:cstheme="majorHAnsi"/>
                <w:sz w:val="21"/>
                <w:szCs w:val="21"/>
              </w:rPr>
              <w:t xml:space="preserve">describes </w:t>
            </w:r>
            <w:r w:rsidR="000E11BB" w:rsidRPr="00B651EA">
              <w:rPr>
                <w:rFonts w:asciiTheme="majorHAnsi" w:hAnsiTheme="majorHAnsi" w:cstheme="majorHAnsi"/>
                <w:sz w:val="21"/>
                <w:szCs w:val="21"/>
              </w:rPr>
              <w:t>how CCM is monitoring and ensuring that in the event a cetacean is unintentionally encircled in the purse seine net, the vessel masters of CCM flagged PS vessels take reasonable steps to ensure safe release, including stopping the net roll and not resuming fishing operation until the animal has been released and is no longer at risk of capture, and; the vessel master reports the incident to the relevant flag State authority</w:t>
            </w:r>
            <w:r w:rsidRPr="00B651EA">
              <w:rPr>
                <w:rFonts w:asciiTheme="majorHAnsi" w:hAnsiTheme="majorHAnsi" w:cstheme="majorHAnsi"/>
                <w:sz w:val="21"/>
                <w:szCs w:val="21"/>
              </w:rPr>
              <w:t xml:space="preserve">, and how CCM responds to potential </w:t>
            </w:r>
            <w:r w:rsidR="000E11BB" w:rsidRPr="00B651EA">
              <w:rPr>
                <w:rFonts w:asciiTheme="majorHAnsi" w:hAnsiTheme="majorHAnsi" w:cstheme="majorHAnsi"/>
                <w:sz w:val="21"/>
                <w:szCs w:val="21"/>
              </w:rPr>
              <w:t xml:space="preserve"> infringements or instances of non-compliance with this requirement.</w:t>
            </w:r>
          </w:p>
        </w:tc>
      </w:tr>
      <w:tr w:rsidR="000E11BB" w:rsidRPr="004C6722" w14:paraId="7A14395F"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5655FEEF" w14:textId="4CDF7754" w:rsidR="000E11BB" w:rsidRPr="005E1D1E" w:rsidRDefault="000E11BB"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23</w:t>
            </w:r>
          </w:p>
        </w:tc>
        <w:tc>
          <w:tcPr>
            <w:tcW w:w="2340" w:type="dxa"/>
          </w:tcPr>
          <w:p w14:paraId="32F365AA" w14:textId="72014771" w:rsidR="000E11BB" w:rsidRPr="00FA5A09" w:rsidRDefault="00FA5A09" w:rsidP="00492105">
            <w:pPr>
              <w:pStyle w:val="Heading3"/>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29" w:name="_Toc117864276"/>
            <w:r w:rsidRPr="00FA5A09">
              <w:rPr>
                <w:b/>
                <w:bCs/>
                <w:color w:val="000000" w:themeColor="text1"/>
                <w:sz w:val="22"/>
                <w:szCs w:val="22"/>
              </w:rPr>
              <w:t>Cetaceans</w:t>
            </w:r>
            <w:bookmarkEnd w:id="29"/>
          </w:p>
          <w:p w14:paraId="3C21E8A5" w14:textId="58D4124B" w:rsidR="00FA5A09" w:rsidRPr="00FA5A09" w:rsidRDefault="00FA5A09"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sz w:val="22"/>
                <w:szCs w:val="22"/>
              </w:rPr>
            </w:pPr>
            <w:r w:rsidRPr="00FA5A09">
              <w:rPr>
                <w:rFonts w:asciiTheme="majorHAnsi" w:eastAsiaTheme="majorEastAsia" w:hAnsiTheme="majorHAnsi" w:cstheme="majorBidi"/>
                <w:color w:val="000000" w:themeColor="text1"/>
                <w:sz w:val="22"/>
                <w:szCs w:val="22"/>
              </w:rPr>
              <w:t>2011-03 05</w:t>
            </w:r>
          </w:p>
        </w:tc>
        <w:tc>
          <w:tcPr>
            <w:tcW w:w="1260" w:type="dxa"/>
          </w:tcPr>
          <w:p w14:paraId="7BE6E944" w14:textId="631EEC5A" w:rsidR="000E11BB" w:rsidRPr="002E3D81" w:rsidRDefault="00FA5A09"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648FC20C" w14:textId="046442E5" w:rsidR="000E11BB" w:rsidRPr="00DD51F1" w:rsidRDefault="00FA5A09"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21"/>
                <w:szCs w:val="21"/>
              </w:rPr>
            </w:pPr>
            <w:r w:rsidRPr="00DD51F1">
              <w:rPr>
                <w:rFonts w:asciiTheme="majorHAnsi" w:hAnsiTheme="majorHAnsi" w:cstheme="majorHAnsi"/>
                <w:sz w:val="21"/>
                <w:szCs w:val="21"/>
              </w:rPr>
              <w:t xml:space="preserve">Secretariat </w:t>
            </w:r>
            <w:r w:rsidR="00850543" w:rsidRPr="00DD51F1">
              <w:rPr>
                <w:rFonts w:asciiTheme="majorHAnsi" w:hAnsiTheme="majorHAnsi" w:cstheme="majorHAnsi"/>
                <w:sz w:val="21"/>
                <w:szCs w:val="21"/>
              </w:rPr>
              <w:t xml:space="preserve">confirms </w:t>
            </w:r>
            <w:r w:rsidR="004A1F9A">
              <w:rPr>
                <w:rFonts w:asciiTheme="majorHAnsi" w:hAnsiTheme="majorHAnsi" w:cstheme="majorHAnsi"/>
                <w:sz w:val="21"/>
                <w:szCs w:val="21"/>
              </w:rPr>
              <w:t xml:space="preserve">that </w:t>
            </w:r>
            <w:r w:rsidR="00850543" w:rsidRPr="00DD51F1">
              <w:rPr>
                <w:rFonts w:asciiTheme="majorHAnsi" w:hAnsiTheme="majorHAnsi" w:cstheme="majorHAnsi"/>
                <w:sz w:val="21"/>
                <w:szCs w:val="21"/>
              </w:rPr>
              <w:t xml:space="preserve">CCM </w:t>
            </w:r>
            <w:r w:rsidR="004A1F9A">
              <w:rPr>
                <w:rFonts w:asciiTheme="majorHAnsi" w:hAnsiTheme="majorHAnsi" w:cstheme="majorHAnsi"/>
                <w:sz w:val="21"/>
                <w:szCs w:val="21"/>
              </w:rPr>
              <w:t xml:space="preserve">submitted a report </w:t>
            </w:r>
            <w:r w:rsidR="00850543" w:rsidRPr="00DD51F1">
              <w:rPr>
                <w:rFonts w:asciiTheme="majorHAnsi" w:hAnsiTheme="majorHAnsi" w:cstheme="majorHAnsi"/>
                <w:sz w:val="21"/>
                <w:szCs w:val="21"/>
              </w:rPr>
              <w:t xml:space="preserve">on </w:t>
            </w:r>
            <w:r w:rsidR="0055656A" w:rsidRPr="00DD51F1">
              <w:rPr>
                <w:rFonts w:asciiTheme="majorHAnsi" w:hAnsiTheme="majorHAnsi" w:cstheme="majorHAnsi"/>
                <w:color w:val="000000"/>
                <w:sz w:val="21"/>
                <w:szCs w:val="21"/>
              </w:rPr>
              <w:t>instances in which cetaceans have been encircled by the purse seine nets of flagged vessels and as reported in ARPt1 under para 2(b) of CMM</w:t>
            </w:r>
            <w:r w:rsidR="00E66D81" w:rsidRPr="00DD51F1">
              <w:rPr>
                <w:rFonts w:asciiTheme="majorHAnsi" w:hAnsiTheme="majorHAnsi" w:cstheme="majorHAnsi"/>
                <w:color w:val="000000"/>
                <w:sz w:val="21"/>
                <w:szCs w:val="21"/>
              </w:rPr>
              <w:t>.</w:t>
            </w:r>
          </w:p>
        </w:tc>
      </w:tr>
      <w:tr w:rsidR="0055656A" w:rsidRPr="004C6722" w14:paraId="250CCFFB"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E3B121A" w14:textId="75CC26E9" w:rsidR="0055656A" w:rsidRPr="005E1D1E" w:rsidRDefault="0055656A"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24</w:t>
            </w:r>
          </w:p>
        </w:tc>
        <w:tc>
          <w:tcPr>
            <w:tcW w:w="2340" w:type="dxa"/>
          </w:tcPr>
          <w:p w14:paraId="0A875CED" w14:textId="071F1B15" w:rsidR="0055656A" w:rsidRDefault="0055656A"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30" w:name="_Toc117864277"/>
            <w:r>
              <w:rPr>
                <w:b/>
                <w:bCs/>
                <w:color w:val="000000" w:themeColor="text1"/>
                <w:sz w:val="22"/>
                <w:szCs w:val="22"/>
              </w:rPr>
              <w:t>Marine Pollution</w:t>
            </w:r>
            <w:bookmarkEnd w:id="30"/>
          </w:p>
          <w:p w14:paraId="2B32429E" w14:textId="25F8B04E" w:rsidR="0055656A" w:rsidRPr="0055656A" w:rsidRDefault="0055656A" w:rsidP="00492105">
            <w:pPr>
              <w:jc w:val="center"/>
              <w:cnfStyle w:val="000000000000" w:firstRow="0" w:lastRow="0" w:firstColumn="0" w:lastColumn="0" w:oddVBand="0" w:evenVBand="0" w:oddHBand="0" w:evenHBand="0" w:firstRowFirstColumn="0" w:firstRowLastColumn="0" w:lastRowFirstColumn="0" w:lastRowLastColumn="0"/>
            </w:pPr>
            <w:r w:rsidRPr="0055656A">
              <w:rPr>
                <w:rFonts w:asciiTheme="majorHAnsi" w:eastAsiaTheme="majorEastAsia" w:hAnsiTheme="majorHAnsi" w:cstheme="majorBidi"/>
                <w:color w:val="000000" w:themeColor="text1"/>
                <w:sz w:val="22"/>
                <w:szCs w:val="22"/>
              </w:rPr>
              <w:t>2017-04 02</w:t>
            </w:r>
          </w:p>
        </w:tc>
        <w:tc>
          <w:tcPr>
            <w:tcW w:w="1260" w:type="dxa"/>
          </w:tcPr>
          <w:p w14:paraId="423272B4" w14:textId="1E2C6A59" w:rsidR="0055656A" w:rsidRPr="002E3D81" w:rsidRDefault="0055656A"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6351BEC7" w14:textId="77777777" w:rsidR="0055656A" w:rsidRDefault="0055656A"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CCM submitted a </w:t>
            </w:r>
            <w:r w:rsidRPr="004A1F9A">
              <w:rPr>
                <w:rFonts w:asciiTheme="majorHAnsi" w:hAnsiTheme="majorHAnsi" w:cstheme="majorHAnsi"/>
                <w:sz w:val="21"/>
                <w:szCs w:val="21"/>
              </w:rPr>
              <w:t>statement</w:t>
            </w:r>
            <w:r>
              <w:rPr>
                <w:rFonts w:asciiTheme="majorHAnsi" w:hAnsiTheme="majorHAnsi" w:cstheme="majorHAnsi"/>
                <w:sz w:val="21"/>
                <w:szCs w:val="21"/>
              </w:rPr>
              <w:t xml:space="preserve"> in AR Pt2 that:</w:t>
            </w:r>
          </w:p>
          <w:p w14:paraId="768AB41A" w14:textId="77777777" w:rsidR="0055656A" w:rsidRPr="00640AC1" w:rsidRDefault="0055656A">
            <w:pPr>
              <w:pStyle w:val="ListParagraph"/>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confirms CCM’s implementation through adoption of a national binding measure that prohibits </w:t>
            </w:r>
            <w:r w:rsidR="00245E81">
              <w:rPr>
                <w:rFonts w:asciiTheme="majorHAnsi" w:hAnsiTheme="majorHAnsi" w:cstheme="majorHAnsi"/>
                <w:sz w:val="21"/>
                <w:szCs w:val="21"/>
              </w:rPr>
              <w:t xml:space="preserve">its fishing vessels from discharging any plastics </w:t>
            </w:r>
            <w:r w:rsidR="00640AC1" w:rsidRPr="00640AC1">
              <w:rPr>
                <w:rFonts w:asciiTheme="majorHAnsi" w:hAnsiTheme="majorHAnsi" w:cstheme="majorHAnsi"/>
                <w:color w:val="000000"/>
                <w:sz w:val="21"/>
                <w:szCs w:val="21"/>
              </w:rPr>
              <w:t>(including plastic packaging, items containing plastic and polystyrene)</w:t>
            </w:r>
          </w:p>
          <w:p w14:paraId="24672BEC" w14:textId="756409F0" w:rsidR="00640AC1" w:rsidRPr="0055656A" w:rsidRDefault="00640AC1">
            <w:pPr>
              <w:pStyle w:val="ListParagraph"/>
              <w:numPr>
                <w:ilvl w:val="0"/>
                <w:numId w:val="8"/>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lastRenderedPageBreak/>
              <w:t>describes how it is monitoring its fishing vessels to ensure they are not discharging plastics</w:t>
            </w:r>
            <w:r w:rsidR="00B9721B">
              <w:rPr>
                <w:rFonts w:asciiTheme="majorHAnsi" w:hAnsiTheme="majorHAnsi" w:cstheme="majorHAnsi"/>
                <w:sz w:val="21"/>
                <w:szCs w:val="21"/>
              </w:rPr>
              <w:t xml:space="preserve"> and how</w:t>
            </w:r>
            <w:r>
              <w:rPr>
                <w:rFonts w:asciiTheme="majorHAnsi" w:hAnsiTheme="majorHAnsi" w:cstheme="majorHAnsi"/>
                <w:sz w:val="21"/>
                <w:szCs w:val="21"/>
              </w:rPr>
              <w:t xml:space="preserve"> the CCM responds to potential infringements or instances of non-compliance with this requirement.</w:t>
            </w:r>
          </w:p>
        </w:tc>
      </w:tr>
      <w:tr w:rsidR="00B9721B" w:rsidRPr="004C6722" w14:paraId="4FE63FB9"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7856754F" w14:textId="381959D5" w:rsidR="00B9721B" w:rsidRPr="005E1D1E" w:rsidRDefault="00B9721B"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25</w:t>
            </w:r>
          </w:p>
        </w:tc>
        <w:tc>
          <w:tcPr>
            <w:tcW w:w="2340" w:type="dxa"/>
          </w:tcPr>
          <w:p w14:paraId="244C5A47" w14:textId="3DD07D0E" w:rsidR="00B9721B" w:rsidRDefault="00B9721B" w:rsidP="00492105">
            <w:pPr>
              <w:pStyle w:val="Heading3"/>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31" w:name="_Toc117864278"/>
            <w:r>
              <w:rPr>
                <w:b/>
                <w:bCs/>
                <w:color w:val="000000" w:themeColor="text1"/>
                <w:sz w:val="22"/>
                <w:szCs w:val="22"/>
              </w:rPr>
              <w:t>Seabirds</w:t>
            </w:r>
            <w:bookmarkEnd w:id="31"/>
          </w:p>
          <w:p w14:paraId="08146F71" w14:textId="77777777" w:rsidR="00B9721B" w:rsidRDefault="00B9721B"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color w:val="000000" w:themeColor="text1"/>
                <w:sz w:val="22"/>
                <w:szCs w:val="22"/>
              </w:rPr>
            </w:pPr>
            <w:r w:rsidRPr="00B9721B">
              <w:rPr>
                <w:rFonts w:asciiTheme="majorHAnsi" w:eastAsiaTheme="majorEastAsia" w:hAnsiTheme="majorHAnsi" w:cstheme="majorBidi"/>
                <w:color w:val="000000" w:themeColor="text1"/>
                <w:sz w:val="22"/>
                <w:szCs w:val="22"/>
              </w:rPr>
              <w:t>2018-03 02</w:t>
            </w:r>
          </w:p>
          <w:p w14:paraId="27DF5E1F" w14:textId="1304068A" w:rsidR="00B9721B" w:rsidRPr="00012782" w:rsidRDefault="00B9721B" w:rsidP="00492105">
            <w:pPr>
              <w:jc w:val="center"/>
              <w:cnfStyle w:val="000000100000" w:firstRow="0" w:lastRow="0" w:firstColumn="0" w:lastColumn="0" w:oddVBand="0" w:evenVBand="0" w:oddHBand="1" w:evenHBand="0" w:firstRowFirstColumn="0" w:firstRowLastColumn="0" w:lastRowFirstColumn="0" w:lastRowLastColumn="0"/>
              <w:rPr>
                <w:i/>
                <w:iCs/>
              </w:rPr>
            </w:pPr>
            <w:r w:rsidRPr="00012782">
              <w:rPr>
                <w:rFonts w:asciiTheme="majorHAnsi" w:hAnsiTheme="majorHAnsi" w:cstheme="majorHAnsi"/>
                <w:i/>
                <w:iCs/>
                <w:noProof/>
                <w:color w:val="000000" w:themeColor="text1"/>
                <w:sz w:val="21"/>
                <w:szCs w:val="21"/>
              </w:rPr>
              <w:t>(under the “Resolves” section of CMM)</w:t>
            </w:r>
          </w:p>
        </w:tc>
        <w:tc>
          <w:tcPr>
            <w:tcW w:w="1260" w:type="dxa"/>
          </w:tcPr>
          <w:p w14:paraId="3F2AA002" w14:textId="532AB312" w:rsidR="00B9721B" w:rsidRPr="002E3D81" w:rsidRDefault="003B3D67"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R</w:t>
            </w:r>
          </w:p>
        </w:tc>
        <w:tc>
          <w:tcPr>
            <w:tcW w:w="9071" w:type="dxa"/>
          </w:tcPr>
          <w:p w14:paraId="614930E9" w14:textId="62BF2F4A" w:rsidR="00B9721B" w:rsidRDefault="00A47A03"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The </w:t>
            </w:r>
            <w:r w:rsidR="000B0630">
              <w:rPr>
                <w:rFonts w:asciiTheme="majorHAnsi" w:hAnsiTheme="majorHAnsi" w:cstheme="majorHAnsi"/>
                <w:sz w:val="21"/>
                <w:szCs w:val="21"/>
              </w:rPr>
              <w:t xml:space="preserve">Secretariat confirms </w:t>
            </w:r>
            <w:r w:rsidR="004A1F9A">
              <w:rPr>
                <w:rFonts w:asciiTheme="majorHAnsi" w:hAnsiTheme="majorHAnsi" w:cstheme="majorHAnsi"/>
                <w:sz w:val="21"/>
                <w:szCs w:val="21"/>
              </w:rPr>
              <w:t xml:space="preserve">that CCM submitted a </w:t>
            </w:r>
            <w:r w:rsidR="000B0630">
              <w:rPr>
                <w:rFonts w:asciiTheme="majorHAnsi" w:hAnsiTheme="majorHAnsi" w:cstheme="majorHAnsi"/>
                <w:sz w:val="21"/>
                <w:szCs w:val="21"/>
              </w:rPr>
              <w:t xml:space="preserve">report on its </w:t>
            </w:r>
            <w:r w:rsidR="003B3D67" w:rsidRPr="003B3D67">
              <w:rPr>
                <w:rFonts w:asciiTheme="majorHAnsi" w:hAnsiTheme="majorHAnsi" w:cstheme="majorHAnsi"/>
                <w:sz w:val="21"/>
                <w:szCs w:val="21"/>
              </w:rPr>
              <w:t xml:space="preserve">implementation of the IPOA-Seabirds, including, as appropriate, the status of </w:t>
            </w:r>
            <w:r w:rsidR="003B3D67">
              <w:rPr>
                <w:rFonts w:asciiTheme="majorHAnsi" w:hAnsiTheme="majorHAnsi" w:cstheme="majorHAnsi"/>
                <w:sz w:val="21"/>
                <w:szCs w:val="21"/>
              </w:rPr>
              <w:t>its</w:t>
            </w:r>
            <w:r w:rsidR="003B3D67" w:rsidRPr="003B3D67">
              <w:rPr>
                <w:rFonts w:asciiTheme="majorHAnsi" w:hAnsiTheme="majorHAnsi" w:cstheme="majorHAnsi"/>
                <w:sz w:val="21"/>
                <w:szCs w:val="21"/>
              </w:rPr>
              <w:t xml:space="preserve"> National Plan of Action for Reducing Incidental Catches of Seabirds in Longline Fisheries</w:t>
            </w:r>
            <w:r w:rsidR="003B3D67">
              <w:rPr>
                <w:rFonts w:asciiTheme="majorHAnsi" w:hAnsiTheme="majorHAnsi" w:cstheme="majorHAnsi"/>
                <w:sz w:val="21"/>
                <w:szCs w:val="21"/>
              </w:rPr>
              <w:t>.</w:t>
            </w:r>
          </w:p>
        </w:tc>
      </w:tr>
      <w:tr w:rsidR="00955C18" w:rsidRPr="004C6722" w14:paraId="5BFD8AE9"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4D445F2E" w14:textId="3791CAC4" w:rsidR="00955C18" w:rsidRPr="005E1D1E" w:rsidRDefault="00955C18"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26</w:t>
            </w:r>
          </w:p>
        </w:tc>
        <w:tc>
          <w:tcPr>
            <w:tcW w:w="2340" w:type="dxa"/>
          </w:tcPr>
          <w:p w14:paraId="5A0EED3B" w14:textId="69FD6354" w:rsidR="00955C18" w:rsidRDefault="00955C18"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32" w:name="_Toc117864279"/>
            <w:r>
              <w:rPr>
                <w:b/>
                <w:bCs/>
                <w:color w:val="000000" w:themeColor="text1"/>
                <w:sz w:val="22"/>
                <w:szCs w:val="22"/>
              </w:rPr>
              <w:t>Seabirds</w:t>
            </w:r>
            <w:bookmarkEnd w:id="32"/>
          </w:p>
          <w:p w14:paraId="53043590" w14:textId="65692B8F" w:rsidR="00955C18" w:rsidRPr="00955C18" w:rsidRDefault="00955C18" w:rsidP="00492105">
            <w:pPr>
              <w:jc w:val="center"/>
              <w:cnfStyle w:val="000000000000" w:firstRow="0" w:lastRow="0" w:firstColumn="0" w:lastColumn="0" w:oddVBand="0" w:evenVBand="0" w:oddHBand="0" w:evenHBand="0" w:firstRowFirstColumn="0" w:firstRowLastColumn="0" w:lastRowFirstColumn="0" w:lastRowLastColumn="0"/>
            </w:pPr>
            <w:r w:rsidRPr="00955C18">
              <w:rPr>
                <w:rFonts w:asciiTheme="majorHAnsi" w:eastAsiaTheme="majorEastAsia" w:hAnsiTheme="majorHAnsi" w:cstheme="majorBidi"/>
                <w:color w:val="000000" w:themeColor="text1"/>
                <w:sz w:val="22"/>
                <w:szCs w:val="22"/>
              </w:rPr>
              <w:t>2018-03 01, 02, 06, 08</w:t>
            </w:r>
          </w:p>
        </w:tc>
        <w:tc>
          <w:tcPr>
            <w:tcW w:w="1260" w:type="dxa"/>
          </w:tcPr>
          <w:p w14:paraId="6387A496" w14:textId="245A91A3" w:rsidR="00955C18" w:rsidRPr="002E3D81" w:rsidRDefault="00955C18"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I/R</w:t>
            </w:r>
          </w:p>
        </w:tc>
        <w:tc>
          <w:tcPr>
            <w:tcW w:w="9071" w:type="dxa"/>
          </w:tcPr>
          <w:p w14:paraId="55422EFE" w14:textId="349F9BCD" w:rsidR="00955C18" w:rsidRDefault="00412D9C"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Based on CCM </w:t>
            </w:r>
            <w:r w:rsidR="00764B57">
              <w:rPr>
                <w:rFonts w:asciiTheme="majorHAnsi" w:hAnsiTheme="majorHAnsi" w:cstheme="majorHAnsi"/>
                <w:sz w:val="21"/>
                <w:szCs w:val="21"/>
              </w:rPr>
              <w:t>identification</w:t>
            </w:r>
            <w:r>
              <w:rPr>
                <w:rFonts w:asciiTheme="majorHAnsi" w:hAnsiTheme="majorHAnsi" w:cstheme="majorHAnsi"/>
                <w:sz w:val="21"/>
                <w:szCs w:val="21"/>
              </w:rPr>
              <w:t xml:space="preserve"> of which mitigation measures are being applied to CCM vessels in the </w:t>
            </w:r>
            <w:r w:rsidR="00DE78DF">
              <w:rPr>
                <w:rFonts w:asciiTheme="majorHAnsi" w:hAnsiTheme="majorHAnsi" w:cstheme="majorHAnsi"/>
                <w:sz w:val="21"/>
                <w:szCs w:val="21"/>
              </w:rPr>
              <w:t>applicable relevant area</w:t>
            </w:r>
            <w:r w:rsidR="0083491B">
              <w:rPr>
                <w:rFonts w:asciiTheme="majorHAnsi" w:hAnsiTheme="majorHAnsi" w:cstheme="majorHAnsi"/>
                <w:sz w:val="21"/>
                <w:szCs w:val="21"/>
              </w:rPr>
              <w:t>,</w:t>
            </w:r>
            <w:r w:rsidR="00DE78DF">
              <w:rPr>
                <w:rFonts w:asciiTheme="majorHAnsi" w:hAnsiTheme="majorHAnsi" w:cstheme="majorHAnsi"/>
                <w:sz w:val="21"/>
                <w:szCs w:val="21"/>
              </w:rPr>
              <w:t xml:space="preserve"> </w:t>
            </w:r>
            <w:r w:rsidR="0083491B">
              <w:rPr>
                <w:rFonts w:asciiTheme="majorHAnsi" w:hAnsiTheme="majorHAnsi" w:cstheme="majorHAnsi"/>
                <w:sz w:val="21"/>
                <w:szCs w:val="21"/>
              </w:rPr>
              <w:t xml:space="preserve">the </w:t>
            </w:r>
            <w:r w:rsidR="00AD1053">
              <w:rPr>
                <w:rFonts w:asciiTheme="majorHAnsi" w:hAnsiTheme="majorHAnsi" w:cstheme="majorHAnsi"/>
                <w:sz w:val="21"/>
                <w:szCs w:val="21"/>
              </w:rPr>
              <w:t xml:space="preserve">CCM submitted a </w:t>
            </w:r>
            <w:r w:rsidR="00AD1053">
              <w:rPr>
                <w:rFonts w:asciiTheme="majorHAnsi" w:hAnsiTheme="majorHAnsi" w:cstheme="majorHAnsi"/>
                <w:i/>
                <w:iCs/>
                <w:sz w:val="21"/>
                <w:szCs w:val="21"/>
              </w:rPr>
              <w:t>statement</w:t>
            </w:r>
            <w:r w:rsidR="00AD1053">
              <w:rPr>
                <w:rFonts w:asciiTheme="majorHAnsi" w:hAnsiTheme="majorHAnsi" w:cstheme="majorHAnsi"/>
                <w:sz w:val="21"/>
                <w:szCs w:val="21"/>
              </w:rPr>
              <w:t xml:space="preserve"> in AR Pt2 that</w:t>
            </w:r>
            <w:r w:rsidR="00C56268">
              <w:rPr>
                <w:rFonts w:asciiTheme="majorHAnsi" w:hAnsiTheme="majorHAnsi" w:cstheme="majorHAnsi"/>
                <w:sz w:val="21"/>
                <w:szCs w:val="21"/>
              </w:rPr>
              <w:t xml:space="preserve"> (01, 02, 06)</w:t>
            </w:r>
            <w:r w:rsidR="0083491B">
              <w:rPr>
                <w:rFonts w:asciiTheme="majorHAnsi" w:hAnsiTheme="majorHAnsi" w:cstheme="majorHAnsi"/>
                <w:sz w:val="21"/>
                <w:szCs w:val="21"/>
              </w:rPr>
              <w:t>:</w:t>
            </w:r>
          </w:p>
          <w:p w14:paraId="51C63AFE" w14:textId="77777777" w:rsidR="0083491B" w:rsidRDefault="0083491B">
            <w:pPr>
              <w:pStyle w:val="ListParagraph"/>
              <w:numPr>
                <w:ilvl w:val="0"/>
                <w:numId w:val="9"/>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confirms CCM’s implementation through adoption of a national binding measure </w:t>
            </w:r>
          </w:p>
          <w:p w14:paraId="70E32A05" w14:textId="77777777" w:rsidR="0083491B" w:rsidRDefault="0083491B">
            <w:pPr>
              <w:pStyle w:val="ListParagraph"/>
              <w:numPr>
                <w:ilvl w:val="0"/>
                <w:numId w:val="9"/>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83491B">
              <w:rPr>
                <w:rFonts w:asciiTheme="majorHAnsi" w:hAnsiTheme="majorHAnsi" w:cstheme="majorHAnsi"/>
                <w:sz w:val="21"/>
                <w:szCs w:val="21"/>
              </w:rPr>
              <w:t xml:space="preserve">describes how it is monitoring its fishing vessels and how the CCM responds to potential infringements or instances of non-compliance with </w:t>
            </w:r>
            <w:r w:rsidR="001D5DBC">
              <w:rPr>
                <w:rFonts w:asciiTheme="majorHAnsi" w:hAnsiTheme="majorHAnsi" w:cstheme="majorHAnsi"/>
                <w:sz w:val="21"/>
                <w:szCs w:val="21"/>
              </w:rPr>
              <w:t>the relevant</w:t>
            </w:r>
            <w:r w:rsidRPr="0083491B">
              <w:rPr>
                <w:rFonts w:asciiTheme="majorHAnsi" w:hAnsiTheme="majorHAnsi" w:cstheme="majorHAnsi"/>
                <w:sz w:val="21"/>
                <w:szCs w:val="21"/>
              </w:rPr>
              <w:t xml:space="preserve"> requirement.</w:t>
            </w:r>
          </w:p>
          <w:p w14:paraId="65C1EF13" w14:textId="17DCADC6" w:rsidR="00511EA2" w:rsidRPr="00511EA2" w:rsidRDefault="00A47A03"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The </w:t>
            </w:r>
            <w:r w:rsidR="00511EA2" w:rsidRPr="00C56268">
              <w:rPr>
                <w:rFonts w:asciiTheme="majorHAnsi" w:hAnsiTheme="majorHAnsi" w:cstheme="majorHAnsi"/>
                <w:sz w:val="21"/>
                <w:szCs w:val="21"/>
              </w:rPr>
              <w:t xml:space="preserve">Secretariat confirms that </w:t>
            </w:r>
            <w:r w:rsidR="00DA5FE2" w:rsidRPr="00C56268">
              <w:rPr>
                <w:rFonts w:asciiTheme="majorHAnsi" w:hAnsiTheme="majorHAnsi" w:cstheme="majorHAnsi"/>
                <w:sz w:val="21"/>
                <w:szCs w:val="21"/>
              </w:rPr>
              <w:t xml:space="preserve">applicable </w:t>
            </w:r>
            <w:r w:rsidR="00511EA2" w:rsidRPr="00C56268">
              <w:rPr>
                <w:rFonts w:asciiTheme="majorHAnsi" w:hAnsiTheme="majorHAnsi" w:cstheme="majorHAnsi"/>
                <w:sz w:val="21"/>
                <w:szCs w:val="21"/>
              </w:rPr>
              <w:t xml:space="preserve">CCMs with </w:t>
            </w:r>
            <w:r w:rsidR="00DA5FE2" w:rsidRPr="00C56268">
              <w:rPr>
                <w:rFonts w:asciiTheme="majorHAnsi" w:hAnsiTheme="majorHAnsi" w:cstheme="majorHAnsi"/>
                <w:sz w:val="21"/>
                <w:szCs w:val="21"/>
              </w:rPr>
              <w:t>LL</w:t>
            </w:r>
            <w:r w:rsidR="00511EA2" w:rsidRPr="00C56268">
              <w:rPr>
                <w:rFonts w:asciiTheme="majorHAnsi" w:hAnsiTheme="majorHAnsi" w:cstheme="majorHAnsi"/>
                <w:sz w:val="21"/>
                <w:szCs w:val="21"/>
              </w:rPr>
              <w:t xml:space="preserve"> vessels </w:t>
            </w:r>
            <w:r w:rsidR="00DA5FE2" w:rsidRPr="00C56268">
              <w:rPr>
                <w:rFonts w:asciiTheme="majorHAnsi" w:hAnsiTheme="majorHAnsi" w:cstheme="majorHAnsi"/>
                <w:sz w:val="21"/>
                <w:szCs w:val="21"/>
              </w:rPr>
              <w:t>fishing</w:t>
            </w:r>
            <w:r w:rsidR="00511EA2" w:rsidRPr="00C56268">
              <w:rPr>
                <w:rFonts w:asciiTheme="majorHAnsi" w:hAnsiTheme="majorHAnsi" w:cstheme="majorHAnsi"/>
                <w:sz w:val="21"/>
                <w:szCs w:val="21"/>
              </w:rPr>
              <w:t xml:space="preserve"> in the Convention Area south of 25°S or north of 23°N </w:t>
            </w:r>
            <w:r w:rsidR="00DA5FE2" w:rsidRPr="00C56268">
              <w:rPr>
                <w:rFonts w:asciiTheme="majorHAnsi" w:hAnsiTheme="majorHAnsi" w:cstheme="majorHAnsi"/>
                <w:sz w:val="21"/>
                <w:szCs w:val="21"/>
              </w:rPr>
              <w:t>submitted</w:t>
            </w:r>
            <w:r w:rsidR="00511EA2" w:rsidRPr="00C56268">
              <w:rPr>
                <w:rFonts w:asciiTheme="majorHAnsi" w:hAnsiTheme="majorHAnsi" w:cstheme="majorHAnsi"/>
                <w:sz w:val="21"/>
                <w:szCs w:val="21"/>
              </w:rPr>
              <w:t xml:space="preserve"> information describing which of the mitigation measures </w:t>
            </w:r>
            <w:r w:rsidR="00C56268" w:rsidRPr="00C56268">
              <w:rPr>
                <w:rFonts w:asciiTheme="majorHAnsi" w:hAnsiTheme="majorHAnsi" w:cstheme="majorHAnsi"/>
                <w:sz w:val="21"/>
                <w:szCs w:val="21"/>
              </w:rPr>
              <w:t>the CCM</w:t>
            </w:r>
            <w:r w:rsidR="00511EA2" w:rsidRPr="00C56268">
              <w:rPr>
                <w:rFonts w:asciiTheme="majorHAnsi" w:hAnsiTheme="majorHAnsi" w:cstheme="majorHAnsi"/>
                <w:sz w:val="21"/>
                <w:szCs w:val="21"/>
              </w:rPr>
              <w:t xml:space="preserve"> require</w:t>
            </w:r>
            <w:r w:rsidR="00C56268" w:rsidRPr="00C56268">
              <w:rPr>
                <w:rFonts w:asciiTheme="majorHAnsi" w:hAnsiTheme="majorHAnsi" w:cstheme="majorHAnsi"/>
                <w:sz w:val="21"/>
                <w:szCs w:val="21"/>
              </w:rPr>
              <w:t>s its</w:t>
            </w:r>
            <w:r w:rsidR="00511EA2" w:rsidRPr="00C56268">
              <w:rPr>
                <w:rFonts w:asciiTheme="majorHAnsi" w:hAnsiTheme="majorHAnsi" w:cstheme="majorHAnsi"/>
                <w:sz w:val="21"/>
                <w:szCs w:val="21"/>
              </w:rPr>
              <w:t xml:space="preserve"> vessels to use, as well as the technical specifications for each of those mitigation measures</w:t>
            </w:r>
            <w:r w:rsidR="00C56268" w:rsidRPr="00C56268">
              <w:rPr>
                <w:rFonts w:asciiTheme="majorHAnsi" w:hAnsiTheme="majorHAnsi" w:cstheme="majorHAnsi"/>
                <w:sz w:val="21"/>
                <w:szCs w:val="21"/>
              </w:rPr>
              <w:t>, and any relevant changes to prior year reporting</w:t>
            </w:r>
            <w:r w:rsidR="00C56268">
              <w:rPr>
                <w:rFonts w:asciiTheme="majorHAnsi" w:hAnsiTheme="majorHAnsi" w:cstheme="majorHAnsi"/>
                <w:sz w:val="21"/>
                <w:szCs w:val="21"/>
              </w:rPr>
              <w:t xml:space="preserve"> (08)</w:t>
            </w:r>
            <w:r w:rsidR="00C56268" w:rsidRPr="00C56268">
              <w:rPr>
                <w:rFonts w:asciiTheme="majorHAnsi" w:hAnsiTheme="majorHAnsi" w:cstheme="majorHAnsi"/>
                <w:sz w:val="21"/>
                <w:szCs w:val="21"/>
              </w:rPr>
              <w:t>.</w:t>
            </w:r>
            <w:r w:rsidR="00C56268">
              <w:rPr>
                <w:sz w:val="23"/>
                <w:szCs w:val="23"/>
              </w:rPr>
              <w:t xml:space="preserve"> </w:t>
            </w:r>
          </w:p>
        </w:tc>
      </w:tr>
      <w:tr w:rsidR="00DE3F98" w:rsidRPr="004C6722" w14:paraId="0D1678D1"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37A9F878" w14:textId="6AC06B4F" w:rsidR="00DE3F98" w:rsidRPr="005E1D1E" w:rsidRDefault="00DE3F98"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27</w:t>
            </w:r>
          </w:p>
        </w:tc>
        <w:tc>
          <w:tcPr>
            <w:tcW w:w="2340" w:type="dxa"/>
          </w:tcPr>
          <w:p w14:paraId="177D3B99" w14:textId="65A0C346" w:rsidR="00DE3F98" w:rsidRDefault="00DE3F98" w:rsidP="00492105">
            <w:pPr>
              <w:pStyle w:val="Heading3"/>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33" w:name="_Toc117864280"/>
            <w:r>
              <w:rPr>
                <w:b/>
                <w:bCs/>
                <w:color w:val="000000" w:themeColor="text1"/>
                <w:sz w:val="22"/>
                <w:szCs w:val="22"/>
              </w:rPr>
              <w:t>Seabirds</w:t>
            </w:r>
            <w:bookmarkEnd w:id="33"/>
          </w:p>
          <w:p w14:paraId="0EADF41B" w14:textId="10C5BCC7" w:rsidR="00DE3F98" w:rsidRPr="00DE3F98" w:rsidRDefault="00DE3F98" w:rsidP="00492105">
            <w:pPr>
              <w:jc w:val="center"/>
              <w:cnfStyle w:val="000000100000" w:firstRow="0" w:lastRow="0" w:firstColumn="0" w:lastColumn="0" w:oddVBand="0" w:evenVBand="0" w:oddHBand="1" w:evenHBand="0" w:firstRowFirstColumn="0" w:firstRowLastColumn="0" w:lastRowFirstColumn="0" w:lastRowLastColumn="0"/>
            </w:pPr>
            <w:r w:rsidRPr="00DE3F98">
              <w:rPr>
                <w:rFonts w:asciiTheme="majorHAnsi" w:eastAsiaTheme="majorEastAsia" w:hAnsiTheme="majorHAnsi" w:cstheme="majorBidi"/>
                <w:color w:val="000000" w:themeColor="text1"/>
                <w:sz w:val="22"/>
                <w:szCs w:val="22"/>
              </w:rPr>
              <w:t>2018-03 13</w:t>
            </w:r>
          </w:p>
        </w:tc>
        <w:tc>
          <w:tcPr>
            <w:tcW w:w="1260" w:type="dxa"/>
          </w:tcPr>
          <w:p w14:paraId="427A617C" w14:textId="6FC5ECFC" w:rsidR="00DE3F98" w:rsidRPr="002E3D81" w:rsidRDefault="00FF4466"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6BFABC4B" w14:textId="0B5BA784" w:rsidR="00DE3F98" w:rsidRPr="00955C18" w:rsidRDefault="00A47A03"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highlight w:val="yellow"/>
              </w:rPr>
            </w:pPr>
            <w:r>
              <w:rPr>
                <w:rFonts w:asciiTheme="majorHAnsi" w:hAnsiTheme="majorHAnsi" w:cstheme="majorHAnsi"/>
                <w:sz w:val="21"/>
                <w:szCs w:val="21"/>
              </w:rPr>
              <w:t xml:space="preserve">The </w:t>
            </w:r>
            <w:r w:rsidR="00FF4466" w:rsidRPr="00CC1980">
              <w:rPr>
                <w:rFonts w:asciiTheme="majorHAnsi" w:hAnsiTheme="majorHAnsi" w:cstheme="majorHAnsi"/>
                <w:sz w:val="21"/>
                <w:szCs w:val="21"/>
              </w:rPr>
              <w:t xml:space="preserve">Secretariat confirms </w:t>
            </w:r>
            <w:r w:rsidR="002F7224">
              <w:rPr>
                <w:rFonts w:asciiTheme="majorHAnsi" w:hAnsiTheme="majorHAnsi" w:cstheme="majorHAnsi"/>
                <w:sz w:val="21"/>
                <w:szCs w:val="21"/>
              </w:rPr>
              <w:t xml:space="preserve">that </w:t>
            </w:r>
            <w:r w:rsidR="00FF4466" w:rsidRPr="00CC1980">
              <w:rPr>
                <w:rFonts w:asciiTheme="majorHAnsi" w:hAnsiTheme="majorHAnsi" w:cstheme="majorHAnsi"/>
                <w:color w:val="000000"/>
                <w:sz w:val="20"/>
                <w:szCs w:val="20"/>
              </w:rPr>
              <w:t xml:space="preserve">CCM </w:t>
            </w:r>
            <w:r w:rsidR="002F7224">
              <w:rPr>
                <w:rFonts w:asciiTheme="majorHAnsi" w:hAnsiTheme="majorHAnsi" w:cstheme="majorHAnsi"/>
                <w:color w:val="000000"/>
                <w:sz w:val="20"/>
                <w:szCs w:val="20"/>
              </w:rPr>
              <w:t xml:space="preserve">submitted a </w:t>
            </w:r>
            <w:r w:rsidR="00FF4466" w:rsidRPr="00CC1980">
              <w:rPr>
                <w:rFonts w:asciiTheme="majorHAnsi" w:hAnsiTheme="majorHAnsi" w:cstheme="majorHAnsi"/>
                <w:color w:val="000000"/>
                <w:sz w:val="20"/>
                <w:szCs w:val="20"/>
              </w:rPr>
              <w:t>report</w:t>
            </w:r>
            <w:r w:rsidR="002F7224">
              <w:rPr>
                <w:rFonts w:asciiTheme="majorHAnsi" w:hAnsiTheme="majorHAnsi" w:cstheme="majorHAnsi"/>
                <w:color w:val="000000"/>
                <w:sz w:val="20"/>
                <w:szCs w:val="20"/>
              </w:rPr>
              <w:t xml:space="preserve"> </w:t>
            </w:r>
            <w:r w:rsidR="001A3E2A" w:rsidRPr="00CC1980">
              <w:rPr>
                <w:rFonts w:asciiTheme="majorHAnsi" w:hAnsiTheme="majorHAnsi" w:cstheme="majorHAnsi"/>
                <w:color w:val="000000"/>
                <w:sz w:val="20"/>
                <w:szCs w:val="20"/>
              </w:rPr>
              <w:t>using the reporting template in Annex 2 of CMM 2018-03</w:t>
            </w:r>
            <w:r w:rsidR="00FF4466" w:rsidRPr="00CC1980">
              <w:rPr>
                <w:rFonts w:asciiTheme="majorHAnsi" w:hAnsiTheme="majorHAnsi" w:cstheme="majorHAnsi"/>
                <w:color w:val="000000"/>
                <w:sz w:val="20"/>
                <w:szCs w:val="20"/>
              </w:rPr>
              <w:t xml:space="preserve"> on seabird interactions reported or collected by observers</w:t>
            </w:r>
            <w:r w:rsidR="00CC1980" w:rsidRPr="00CC1980">
              <w:rPr>
                <w:rFonts w:asciiTheme="majorHAnsi" w:hAnsiTheme="majorHAnsi" w:cstheme="majorHAnsi"/>
                <w:color w:val="000000"/>
                <w:sz w:val="20"/>
                <w:szCs w:val="20"/>
              </w:rPr>
              <w:t>.</w:t>
            </w:r>
          </w:p>
        </w:tc>
      </w:tr>
      <w:tr w:rsidR="00040905" w:rsidRPr="004C6722" w14:paraId="725D5074"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7CD0C172" w14:textId="4D10AB33" w:rsidR="00040905" w:rsidRPr="005E1D1E" w:rsidRDefault="00040905"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28</w:t>
            </w:r>
          </w:p>
        </w:tc>
        <w:tc>
          <w:tcPr>
            <w:tcW w:w="2340" w:type="dxa"/>
          </w:tcPr>
          <w:p w14:paraId="6DD355EC" w14:textId="148ACA81" w:rsidR="00040905" w:rsidRDefault="00040905" w:rsidP="00492105">
            <w:pPr>
              <w:pStyle w:val="Heading3"/>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34" w:name="_Toc117864281"/>
            <w:r>
              <w:rPr>
                <w:b/>
                <w:bCs/>
                <w:color w:val="000000" w:themeColor="text1"/>
                <w:sz w:val="22"/>
                <w:szCs w:val="22"/>
              </w:rPr>
              <w:t>Sea Turtles</w:t>
            </w:r>
            <w:bookmarkEnd w:id="34"/>
          </w:p>
          <w:p w14:paraId="6F9A3DB4" w14:textId="0ABD01A5" w:rsidR="00040905" w:rsidRPr="00040905" w:rsidRDefault="00040905" w:rsidP="00492105">
            <w:pPr>
              <w:jc w:val="center"/>
              <w:cnfStyle w:val="000000000000" w:firstRow="0" w:lastRow="0" w:firstColumn="0" w:lastColumn="0" w:oddVBand="0" w:evenVBand="0" w:oddHBand="0" w:evenHBand="0" w:firstRowFirstColumn="0" w:firstRowLastColumn="0" w:lastRowFirstColumn="0" w:lastRowLastColumn="0"/>
            </w:pPr>
            <w:r w:rsidRPr="00A73AF6">
              <w:rPr>
                <w:rFonts w:asciiTheme="majorHAnsi" w:eastAsiaTheme="majorEastAsia" w:hAnsiTheme="majorHAnsi" w:cstheme="majorBidi"/>
                <w:color w:val="000000" w:themeColor="text1"/>
                <w:sz w:val="22"/>
                <w:szCs w:val="22"/>
              </w:rPr>
              <w:t>2018-04 02</w:t>
            </w:r>
            <w:r w:rsidR="00A73AF6">
              <w:rPr>
                <w:rFonts w:asciiTheme="majorHAnsi" w:eastAsiaTheme="majorEastAsia" w:hAnsiTheme="majorHAnsi" w:cstheme="majorBidi"/>
                <w:color w:val="000000" w:themeColor="text1"/>
                <w:sz w:val="22"/>
                <w:szCs w:val="22"/>
              </w:rPr>
              <w:t xml:space="preserve"> and</w:t>
            </w:r>
            <w:r w:rsidRPr="00A73AF6">
              <w:rPr>
                <w:rFonts w:asciiTheme="majorHAnsi" w:eastAsiaTheme="majorEastAsia" w:hAnsiTheme="majorHAnsi" w:cstheme="majorBidi"/>
                <w:color w:val="000000" w:themeColor="text1"/>
                <w:sz w:val="22"/>
                <w:szCs w:val="22"/>
              </w:rPr>
              <w:t xml:space="preserve"> 03</w:t>
            </w:r>
          </w:p>
        </w:tc>
        <w:tc>
          <w:tcPr>
            <w:tcW w:w="1260" w:type="dxa"/>
          </w:tcPr>
          <w:p w14:paraId="0B3E1602" w14:textId="15336039" w:rsidR="00040905" w:rsidRPr="002E3D81" w:rsidRDefault="000F28A5"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67DF08B1" w14:textId="37ECB836" w:rsidR="00040905" w:rsidRDefault="00A47A03"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highlight w:val="yellow"/>
              </w:rPr>
            </w:pPr>
            <w:r>
              <w:rPr>
                <w:rFonts w:asciiTheme="majorHAnsi" w:hAnsiTheme="majorHAnsi" w:cstheme="majorHAnsi"/>
                <w:sz w:val="21"/>
                <w:szCs w:val="21"/>
              </w:rPr>
              <w:t xml:space="preserve">The </w:t>
            </w:r>
            <w:r w:rsidR="000F28A5" w:rsidRPr="00423475">
              <w:rPr>
                <w:rFonts w:asciiTheme="majorHAnsi" w:hAnsiTheme="majorHAnsi" w:cstheme="majorHAnsi"/>
                <w:sz w:val="21"/>
                <w:szCs w:val="21"/>
              </w:rPr>
              <w:t xml:space="preserve">Secretariat confirms </w:t>
            </w:r>
            <w:r w:rsidR="002F7224">
              <w:rPr>
                <w:rFonts w:asciiTheme="majorHAnsi" w:hAnsiTheme="majorHAnsi" w:cstheme="majorHAnsi"/>
                <w:sz w:val="21"/>
                <w:szCs w:val="21"/>
              </w:rPr>
              <w:t xml:space="preserve">that </w:t>
            </w:r>
            <w:r w:rsidR="000F28A5" w:rsidRPr="00423475">
              <w:rPr>
                <w:rFonts w:asciiTheme="majorHAnsi" w:hAnsiTheme="majorHAnsi" w:cstheme="majorHAnsi"/>
                <w:sz w:val="21"/>
                <w:szCs w:val="21"/>
              </w:rPr>
              <w:t>CCM</w:t>
            </w:r>
            <w:r w:rsidR="002F7224">
              <w:rPr>
                <w:rFonts w:asciiTheme="majorHAnsi" w:hAnsiTheme="majorHAnsi" w:cstheme="majorHAnsi"/>
                <w:sz w:val="21"/>
                <w:szCs w:val="21"/>
              </w:rPr>
              <w:t xml:space="preserve"> submitted a</w:t>
            </w:r>
            <w:r w:rsidR="000F28A5" w:rsidRPr="00423475">
              <w:rPr>
                <w:rFonts w:asciiTheme="majorHAnsi" w:hAnsiTheme="majorHAnsi" w:cstheme="majorHAnsi"/>
                <w:sz w:val="21"/>
                <w:szCs w:val="21"/>
              </w:rPr>
              <w:t xml:space="preserve"> report on its implementation of the CMM and any sea turtle interactions by CCM flagged vessels</w:t>
            </w:r>
            <w:r w:rsidR="005725F2" w:rsidRPr="00423475">
              <w:rPr>
                <w:rFonts w:asciiTheme="majorHAnsi" w:hAnsiTheme="majorHAnsi" w:cstheme="majorHAnsi"/>
                <w:sz w:val="21"/>
                <w:szCs w:val="21"/>
              </w:rPr>
              <w:t xml:space="preserve">, and that data collected through the ROP was reported through other required Commission data collection </w:t>
            </w:r>
            <w:r w:rsidR="00DB50C7" w:rsidRPr="00423475">
              <w:rPr>
                <w:rFonts w:asciiTheme="majorHAnsi" w:hAnsiTheme="majorHAnsi" w:cstheme="majorHAnsi"/>
                <w:sz w:val="21"/>
                <w:szCs w:val="21"/>
              </w:rPr>
              <w:t>provisions.</w:t>
            </w:r>
          </w:p>
        </w:tc>
      </w:tr>
      <w:tr w:rsidR="00B16CC1" w:rsidRPr="004C6722" w14:paraId="3A366AEA"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15FB89EE" w14:textId="0F8BCFA9" w:rsidR="00B16CC1" w:rsidRPr="005E1D1E" w:rsidRDefault="00B16CC1"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29</w:t>
            </w:r>
          </w:p>
        </w:tc>
        <w:tc>
          <w:tcPr>
            <w:tcW w:w="2340" w:type="dxa"/>
          </w:tcPr>
          <w:p w14:paraId="38B4195F" w14:textId="1238644B" w:rsidR="00DB50C7" w:rsidRDefault="00DB50C7"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35" w:name="_Toc117864282"/>
            <w:r>
              <w:rPr>
                <w:b/>
                <w:bCs/>
                <w:color w:val="000000" w:themeColor="text1"/>
                <w:sz w:val="22"/>
                <w:szCs w:val="22"/>
              </w:rPr>
              <w:t>Sea Turtles</w:t>
            </w:r>
            <w:bookmarkEnd w:id="35"/>
          </w:p>
          <w:p w14:paraId="2A8E5B4E" w14:textId="77777777" w:rsidR="00DB50C7" w:rsidRPr="006F7E77" w:rsidRDefault="00DB50C7" w:rsidP="004F68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noProof/>
                <w:sz w:val="22"/>
                <w:szCs w:val="22"/>
              </w:rPr>
            </w:pPr>
            <w:r w:rsidRPr="006F7E77">
              <w:rPr>
                <w:rFonts w:asciiTheme="majorHAnsi" w:hAnsiTheme="majorHAnsi" w:cstheme="majorHAnsi"/>
                <w:noProof/>
                <w:sz w:val="22"/>
                <w:szCs w:val="22"/>
              </w:rPr>
              <w:t>2018-04 05 a-d</w:t>
            </w:r>
          </w:p>
          <w:p w14:paraId="6DE73AE9" w14:textId="77777777" w:rsidR="00B16CC1" w:rsidRDefault="00B16CC1" w:rsidP="00492105">
            <w:pPr>
              <w:pStyle w:val="Heading3"/>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1260" w:type="dxa"/>
          </w:tcPr>
          <w:p w14:paraId="5ACBF979" w14:textId="789652A0" w:rsidR="00B16CC1" w:rsidRPr="002E3D81" w:rsidRDefault="00DB50C7"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I/R</w:t>
            </w:r>
          </w:p>
        </w:tc>
        <w:tc>
          <w:tcPr>
            <w:tcW w:w="9071" w:type="dxa"/>
          </w:tcPr>
          <w:p w14:paraId="0908D412" w14:textId="00D0CDA6" w:rsidR="00B16CC1" w:rsidRPr="00423475" w:rsidRDefault="00285AEF"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423475">
              <w:rPr>
                <w:rFonts w:asciiTheme="majorHAnsi" w:hAnsiTheme="majorHAnsi" w:cstheme="majorHAnsi"/>
                <w:sz w:val="21"/>
                <w:szCs w:val="21"/>
              </w:rPr>
              <w:t>CCM submitted a statement in AR Pt2 that:</w:t>
            </w:r>
          </w:p>
          <w:p w14:paraId="6A2DFBFE" w14:textId="71C24A41" w:rsidR="003F0B4C" w:rsidRDefault="00423475">
            <w:pPr>
              <w:pStyle w:val="ListParagraph"/>
              <w:numPr>
                <w:ilvl w:val="0"/>
                <w:numId w:val="10"/>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423475">
              <w:rPr>
                <w:rFonts w:asciiTheme="majorHAnsi" w:hAnsiTheme="majorHAnsi" w:cstheme="majorHAnsi"/>
                <w:sz w:val="21"/>
                <w:szCs w:val="21"/>
              </w:rPr>
              <w:t>confirms CCM’s implementation through adoption of a national binding measure that requires CCM flagged PS vessels to follow safe handling and release guidelines, avoid encirclement of sea turtles, and carry and employ dip nets</w:t>
            </w:r>
            <w:r w:rsidR="006D6558">
              <w:rPr>
                <w:rFonts w:asciiTheme="majorHAnsi" w:hAnsiTheme="majorHAnsi" w:cstheme="majorHAnsi"/>
                <w:sz w:val="21"/>
                <w:szCs w:val="21"/>
              </w:rPr>
              <w:t>, as well as report all interactions to appropriate CCM authorities</w:t>
            </w:r>
          </w:p>
          <w:p w14:paraId="6024BA5C" w14:textId="66A630F2" w:rsidR="00423475" w:rsidRDefault="00423475">
            <w:pPr>
              <w:pStyle w:val="ListParagraph"/>
              <w:numPr>
                <w:ilvl w:val="0"/>
                <w:numId w:val="10"/>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3F0B4C">
              <w:rPr>
                <w:rFonts w:asciiTheme="majorHAnsi" w:hAnsiTheme="majorHAnsi" w:cstheme="majorHAnsi"/>
                <w:sz w:val="21"/>
                <w:szCs w:val="21"/>
              </w:rPr>
              <w:lastRenderedPageBreak/>
              <w:t xml:space="preserve">describes how </w:t>
            </w:r>
            <w:r w:rsidR="003F0B4C">
              <w:rPr>
                <w:rFonts w:asciiTheme="majorHAnsi" w:hAnsiTheme="majorHAnsi" w:cstheme="majorHAnsi"/>
                <w:sz w:val="21"/>
                <w:szCs w:val="21"/>
              </w:rPr>
              <w:t>CCM</w:t>
            </w:r>
            <w:r w:rsidRPr="003F0B4C">
              <w:rPr>
                <w:rFonts w:asciiTheme="majorHAnsi" w:hAnsiTheme="majorHAnsi" w:cstheme="majorHAnsi"/>
                <w:sz w:val="21"/>
                <w:szCs w:val="21"/>
              </w:rPr>
              <w:t xml:space="preserve"> is monitoring its </w:t>
            </w:r>
            <w:r w:rsidR="003F0B4C">
              <w:rPr>
                <w:rFonts w:asciiTheme="majorHAnsi" w:hAnsiTheme="majorHAnsi" w:cstheme="majorHAnsi"/>
                <w:sz w:val="21"/>
                <w:szCs w:val="21"/>
              </w:rPr>
              <w:t xml:space="preserve">PS </w:t>
            </w:r>
            <w:r w:rsidRPr="003F0B4C">
              <w:rPr>
                <w:rFonts w:asciiTheme="majorHAnsi" w:hAnsiTheme="majorHAnsi" w:cstheme="majorHAnsi"/>
                <w:sz w:val="21"/>
                <w:szCs w:val="21"/>
              </w:rPr>
              <w:t xml:space="preserve">fishing vessels </w:t>
            </w:r>
            <w:r w:rsidR="003F0B4C">
              <w:rPr>
                <w:rFonts w:asciiTheme="majorHAnsi" w:hAnsiTheme="majorHAnsi" w:cstheme="majorHAnsi"/>
                <w:sz w:val="21"/>
                <w:szCs w:val="21"/>
              </w:rPr>
              <w:t>and ensuring they are</w:t>
            </w:r>
            <w:r w:rsidR="003F0B4C" w:rsidRPr="003F0B4C">
              <w:rPr>
                <w:rFonts w:asciiTheme="majorHAnsi" w:hAnsiTheme="majorHAnsi" w:cstheme="majorHAnsi"/>
                <w:sz w:val="20"/>
                <w:szCs w:val="20"/>
              </w:rPr>
              <w:t xml:space="preserve"> follow</w:t>
            </w:r>
            <w:r w:rsidR="003F0B4C">
              <w:rPr>
                <w:rFonts w:asciiTheme="majorHAnsi" w:hAnsiTheme="majorHAnsi" w:cstheme="majorHAnsi"/>
                <w:sz w:val="20"/>
                <w:szCs w:val="20"/>
              </w:rPr>
              <w:t>ing</w:t>
            </w:r>
            <w:r w:rsidR="003F0B4C" w:rsidRPr="003F0B4C">
              <w:rPr>
                <w:rFonts w:asciiTheme="majorHAnsi" w:hAnsiTheme="majorHAnsi" w:cstheme="majorHAnsi"/>
                <w:sz w:val="20"/>
                <w:szCs w:val="20"/>
              </w:rPr>
              <w:t xml:space="preserve"> safe handling and release guidelines, avoid</w:t>
            </w:r>
            <w:r w:rsidR="003F0B4C">
              <w:rPr>
                <w:rFonts w:asciiTheme="majorHAnsi" w:hAnsiTheme="majorHAnsi" w:cstheme="majorHAnsi"/>
                <w:sz w:val="20"/>
                <w:szCs w:val="20"/>
              </w:rPr>
              <w:t>ing</w:t>
            </w:r>
            <w:r w:rsidR="003F0B4C" w:rsidRPr="003F0B4C">
              <w:rPr>
                <w:rFonts w:asciiTheme="majorHAnsi" w:hAnsiTheme="majorHAnsi" w:cstheme="majorHAnsi"/>
                <w:sz w:val="20"/>
                <w:szCs w:val="20"/>
              </w:rPr>
              <w:t xml:space="preserve"> encirclement of sea turtles, carry</w:t>
            </w:r>
            <w:r w:rsidR="003F0B4C">
              <w:rPr>
                <w:rFonts w:asciiTheme="majorHAnsi" w:hAnsiTheme="majorHAnsi" w:cstheme="majorHAnsi"/>
                <w:sz w:val="20"/>
                <w:szCs w:val="20"/>
              </w:rPr>
              <w:t>ing</w:t>
            </w:r>
            <w:r w:rsidR="003F0B4C" w:rsidRPr="003F0B4C">
              <w:rPr>
                <w:rFonts w:asciiTheme="majorHAnsi" w:hAnsiTheme="majorHAnsi" w:cstheme="majorHAnsi"/>
                <w:sz w:val="20"/>
                <w:szCs w:val="20"/>
              </w:rPr>
              <w:t xml:space="preserve"> and employ</w:t>
            </w:r>
            <w:r w:rsidR="003F0B4C">
              <w:rPr>
                <w:rFonts w:asciiTheme="majorHAnsi" w:hAnsiTheme="majorHAnsi" w:cstheme="majorHAnsi"/>
                <w:sz w:val="20"/>
                <w:szCs w:val="20"/>
              </w:rPr>
              <w:t>ing</w:t>
            </w:r>
            <w:r w:rsidR="003F0B4C" w:rsidRPr="003F0B4C">
              <w:rPr>
                <w:rFonts w:asciiTheme="majorHAnsi" w:hAnsiTheme="majorHAnsi" w:cstheme="majorHAnsi"/>
                <w:sz w:val="20"/>
                <w:szCs w:val="20"/>
              </w:rPr>
              <w:t xml:space="preserve"> dip nets</w:t>
            </w:r>
            <w:r w:rsidR="003F0B4C">
              <w:rPr>
                <w:rFonts w:asciiTheme="majorHAnsi" w:hAnsiTheme="majorHAnsi" w:cstheme="majorHAnsi"/>
                <w:sz w:val="20"/>
                <w:szCs w:val="20"/>
              </w:rPr>
              <w:t xml:space="preserve">, and </w:t>
            </w:r>
            <w:r w:rsidR="0041419A">
              <w:rPr>
                <w:rFonts w:asciiTheme="majorHAnsi" w:hAnsiTheme="majorHAnsi" w:cstheme="majorHAnsi"/>
                <w:sz w:val="20"/>
                <w:szCs w:val="20"/>
              </w:rPr>
              <w:t xml:space="preserve">reporting incidents to the appropriate CCM authorities, and </w:t>
            </w:r>
            <w:r w:rsidRPr="003F0B4C">
              <w:rPr>
                <w:rFonts w:asciiTheme="majorHAnsi" w:hAnsiTheme="majorHAnsi" w:cstheme="majorHAnsi"/>
                <w:sz w:val="21"/>
                <w:szCs w:val="21"/>
              </w:rPr>
              <w:t>how the CCM responds to potential infringements or instances of non-compliance with the relevant requirement.</w:t>
            </w:r>
          </w:p>
          <w:p w14:paraId="1F28F554" w14:textId="3487E4AD" w:rsidR="00223585" w:rsidRDefault="00A47A03"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The </w:t>
            </w:r>
            <w:r w:rsidR="006B20F8">
              <w:rPr>
                <w:rFonts w:asciiTheme="majorHAnsi" w:hAnsiTheme="majorHAnsi" w:cstheme="majorHAnsi"/>
                <w:sz w:val="21"/>
                <w:szCs w:val="21"/>
              </w:rPr>
              <w:t xml:space="preserve">Secretariat confirms that reporting </w:t>
            </w:r>
            <w:r w:rsidR="00BB13D5">
              <w:rPr>
                <w:rFonts w:asciiTheme="majorHAnsi" w:hAnsiTheme="majorHAnsi" w:cstheme="majorHAnsi"/>
                <w:sz w:val="21"/>
                <w:szCs w:val="21"/>
              </w:rPr>
              <w:t xml:space="preserve">by CCM fishing vessels on interactions with sea turtles is </w:t>
            </w:r>
            <w:r w:rsidR="000009F3">
              <w:rPr>
                <w:rFonts w:asciiTheme="majorHAnsi" w:hAnsiTheme="majorHAnsi" w:cstheme="majorHAnsi"/>
                <w:sz w:val="21"/>
                <w:szCs w:val="21"/>
              </w:rPr>
              <w:t xml:space="preserve">also </w:t>
            </w:r>
            <w:r w:rsidR="00BB13D5">
              <w:rPr>
                <w:rFonts w:asciiTheme="majorHAnsi" w:hAnsiTheme="majorHAnsi" w:cstheme="majorHAnsi"/>
                <w:sz w:val="21"/>
                <w:szCs w:val="21"/>
              </w:rPr>
              <w:t xml:space="preserve">reported by CCM </w:t>
            </w:r>
            <w:r w:rsidR="000009F3">
              <w:rPr>
                <w:rFonts w:asciiTheme="majorHAnsi" w:hAnsiTheme="majorHAnsi" w:cstheme="majorHAnsi"/>
                <w:sz w:val="21"/>
                <w:szCs w:val="21"/>
              </w:rPr>
              <w:t>in its</w:t>
            </w:r>
            <w:r w:rsidR="00BB13D5">
              <w:rPr>
                <w:rFonts w:asciiTheme="majorHAnsi" w:hAnsiTheme="majorHAnsi" w:cstheme="majorHAnsi"/>
                <w:sz w:val="21"/>
                <w:szCs w:val="21"/>
              </w:rPr>
              <w:t xml:space="preserve"> Scientific Data Provision </w:t>
            </w:r>
            <w:r w:rsidR="000009F3">
              <w:rPr>
                <w:rFonts w:asciiTheme="majorHAnsi" w:hAnsiTheme="majorHAnsi" w:cstheme="majorHAnsi"/>
                <w:sz w:val="21"/>
                <w:szCs w:val="21"/>
              </w:rPr>
              <w:t>requirements</w:t>
            </w:r>
            <w:r w:rsidR="00FB540D">
              <w:rPr>
                <w:rFonts w:asciiTheme="majorHAnsi" w:hAnsiTheme="majorHAnsi" w:cstheme="majorHAnsi"/>
                <w:sz w:val="21"/>
                <w:szCs w:val="21"/>
              </w:rPr>
              <w:t xml:space="preserve">. </w:t>
            </w:r>
          </w:p>
          <w:p w14:paraId="5E2E8879" w14:textId="2D6DF0BB" w:rsidR="00285AEF" w:rsidRPr="00E64A72" w:rsidRDefault="00FB540D"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Where a CCM is undertaking research on FAD designs </w:t>
            </w:r>
            <w:r w:rsidR="008A7C2D">
              <w:rPr>
                <w:rFonts w:asciiTheme="majorHAnsi" w:hAnsiTheme="majorHAnsi" w:cstheme="majorHAnsi"/>
                <w:sz w:val="21"/>
                <w:szCs w:val="21"/>
              </w:rPr>
              <w:t xml:space="preserve">that reduce sea turtle entanglement, the Secretariat confirms receipt of </w:t>
            </w:r>
            <w:r w:rsidR="009679A2">
              <w:rPr>
                <w:rFonts w:asciiTheme="majorHAnsi" w:hAnsiTheme="majorHAnsi" w:cstheme="majorHAnsi"/>
                <w:sz w:val="21"/>
                <w:szCs w:val="21"/>
              </w:rPr>
              <w:t>CCM’s research results.</w:t>
            </w:r>
          </w:p>
        </w:tc>
      </w:tr>
      <w:tr w:rsidR="00E64A72" w:rsidRPr="004C6722" w14:paraId="09735371"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7E2F3A71" w14:textId="774A4F3A" w:rsidR="00E64A72" w:rsidRPr="005E1D1E" w:rsidRDefault="008148BC"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30</w:t>
            </w:r>
          </w:p>
        </w:tc>
        <w:tc>
          <w:tcPr>
            <w:tcW w:w="2340" w:type="dxa"/>
          </w:tcPr>
          <w:p w14:paraId="17FDE281" w14:textId="75DDBC09" w:rsidR="00E64A72" w:rsidRDefault="008148BC"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36" w:name="_Toc117864283"/>
            <w:r>
              <w:rPr>
                <w:b/>
                <w:bCs/>
                <w:color w:val="000000" w:themeColor="text1"/>
                <w:sz w:val="22"/>
                <w:szCs w:val="22"/>
              </w:rPr>
              <w:t>Sea Turtles</w:t>
            </w:r>
            <w:bookmarkEnd w:id="36"/>
          </w:p>
          <w:p w14:paraId="74E20F43" w14:textId="15B30017" w:rsidR="008148BC" w:rsidRPr="008148BC" w:rsidRDefault="008148BC"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8148BC">
              <w:rPr>
                <w:rFonts w:asciiTheme="majorHAnsi" w:hAnsiTheme="majorHAnsi" w:cstheme="majorHAnsi"/>
                <w:noProof/>
                <w:color w:val="000000" w:themeColor="text1"/>
                <w:sz w:val="22"/>
                <w:szCs w:val="22"/>
              </w:rPr>
              <w:t xml:space="preserve">2018-04 07 </w:t>
            </w:r>
            <w:r w:rsidR="00DA1D8D">
              <w:rPr>
                <w:rFonts w:asciiTheme="majorHAnsi" w:hAnsiTheme="majorHAnsi" w:cstheme="majorHAnsi"/>
                <w:noProof/>
                <w:color w:val="000000" w:themeColor="text1"/>
                <w:sz w:val="22"/>
                <w:szCs w:val="22"/>
              </w:rPr>
              <w:t>b</w:t>
            </w:r>
            <w:r w:rsidRPr="008148BC">
              <w:rPr>
                <w:rFonts w:asciiTheme="majorHAnsi" w:hAnsiTheme="majorHAnsi" w:cstheme="majorHAnsi"/>
                <w:noProof/>
                <w:color w:val="000000" w:themeColor="text1"/>
                <w:sz w:val="22"/>
                <w:szCs w:val="22"/>
              </w:rPr>
              <w:t>-e</w:t>
            </w:r>
          </w:p>
        </w:tc>
        <w:tc>
          <w:tcPr>
            <w:tcW w:w="1260" w:type="dxa"/>
          </w:tcPr>
          <w:p w14:paraId="1F707441" w14:textId="0B921796" w:rsidR="00E64A72" w:rsidRPr="002E3D81" w:rsidRDefault="002F7224"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R/I</w:t>
            </w:r>
          </w:p>
        </w:tc>
        <w:tc>
          <w:tcPr>
            <w:tcW w:w="9071" w:type="dxa"/>
          </w:tcPr>
          <w:p w14:paraId="4BBEB98C" w14:textId="2EDFB8E4" w:rsidR="00E64A72" w:rsidRDefault="00A47A03"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The </w:t>
            </w:r>
            <w:r w:rsidR="001D52DD">
              <w:rPr>
                <w:rFonts w:asciiTheme="majorHAnsi" w:hAnsiTheme="majorHAnsi" w:cstheme="majorHAnsi"/>
                <w:sz w:val="21"/>
                <w:szCs w:val="21"/>
              </w:rPr>
              <w:t xml:space="preserve">Secretariat confirms </w:t>
            </w:r>
            <w:r w:rsidR="00EB42B4">
              <w:rPr>
                <w:rFonts w:asciiTheme="majorHAnsi" w:hAnsiTheme="majorHAnsi" w:cstheme="majorHAnsi"/>
                <w:sz w:val="21"/>
                <w:szCs w:val="21"/>
              </w:rPr>
              <w:t xml:space="preserve">that CCM reported </w:t>
            </w:r>
            <w:r w:rsidR="00787272">
              <w:rPr>
                <w:rFonts w:asciiTheme="majorHAnsi" w:hAnsiTheme="majorHAnsi" w:cstheme="majorHAnsi"/>
                <w:sz w:val="21"/>
                <w:szCs w:val="21"/>
              </w:rPr>
              <w:t xml:space="preserve">its </w:t>
            </w:r>
            <w:r w:rsidR="00EB42B4">
              <w:rPr>
                <w:rFonts w:asciiTheme="majorHAnsi" w:hAnsiTheme="majorHAnsi" w:cstheme="majorHAnsi"/>
                <w:sz w:val="21"/>
                <w:szCs w:val="21"/>
              </w:rPr>
              <w:t xml:space="preserve">operational definitions of shallow-set swordfish longline fisheries, </w:t>
            </w:r>
            <w:r w:rsidR="00672723">
              <w:rPr>
                <w:rFonts w:asciiTheme="majorHAnsi" w:hAnsiTheme="majorHAnsi" w:cstheme="majorHAnsi"/>
                <w:sz w:val="21"/>
                <w:szCs w:val="21"/>
              </w:rPr>
              <w:t xml:space="preserve">large circle hooks, and any measures under 7(a)(iii) </w:t>
            </w:r>
            <w:r w:rsidR="00264DAA">
              <w:rPr>
                <w:rFonts w:asciiTheme="majorHAnsi" w:hAnsiTheme="majorHAnsi" w:cstheme="majorHAnsi"/>
                <w:sz w:val="21"/>
                <w:szCs w:val="21"/>
              </w:rPr>
              <w:t xml:space="preserve">or paragraph 12 </w:t>
            </w:r>
            <w:r w:rsidR="00672723">
              <w:rPr>
                <w:rFonts w:asciiTheme="majorHAnsi" w:hAnsiTheme="majorHAnsi" w:cstheme="majorHAnsi"/>
                <w:sz w:val="21"/>
                <w:szCs w:val="21"/>
              </w:rPr>
              <w:t>of CMM 2018-04</w:t>
            </w:r>
            <w:r w:rsidR="00E30526">
              <w:rPr>
                <w:rFonts w:asciiTheme="majorHAnsi" w:hAnsiTheme="majorHAnsi" w:cstheme="majorHAnsi"/>
                <w:sz w:val="21"/>
                <w:szCs w:val="21"/>
              </w:rPr>
              <w:t>.</w:t>
            </w:r>
          </w:p>
          <w:p w14:paraId="7431CBF1" w14:textId="4845606B" w:rsidR="005E6350" w:rsidRDefault="005E6350"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CCM submitted a statement in AR Pt2 that</w:t>
            </w:r>
            <w:r w:rsidR="00827923">
              <w:rPr>
                <w:rFonts w:asciiTheme="majorHAnsi" w:hAnsiTheme="majorHAnsi" w:cstheme="majorHAnsi"/>
                <w:sz w:val="21"/>
                <w:szCs w:val="21"/>
              </w:rPr>
              <w:t>:</w:t>
            </w:r>
          </w:p>
          <w:p w14:paraId="43F21B2B" w14:textId="0E5406A2" w:rsidR="00827923" w:rsidRPr="001E5625" w:rsidRDefault="008604D2">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1E5625">
              <w:rPr>
                <w:rFonts w:asciiTheme="majorHAnsi" w:hAnsiTheme="majorHAnsi" w:cstheme="majorHAnsi"/>
                <w:sz w:val="21"/>
                <w:szCs w:val="21"/>
              </w:rPr>
              <w:t xml:space="preserve">confirms CCMs implementation through adoption of a national binding measure that requires CCM flagged LL vessels </w:t>
            </w:r>
            <w:r w:rsidR="00216D0F" w:rsidRPr="001E5625">
              <w:rPr>
                <w:rFonts w:asciiTheme="majorHAnsi" w:hAnsiTheme="majorHAnsi" w:cstheme="majorHAnsi"/>
                <w:sz w:val="21"/>
                <w:szCs w:val="21"/>
              </w:rPr>
              <w:t>to record all incidents involving sea turtles during fishing operations and report such incidents to the appropriate authorities of the CCM</w:t>
            </w:r>
          </w:p>
          <w:p w14:paraId="3F8DB317" w14:textId="1FC40ED6" w:rsidR="00216D0F" w:rsidRPr="001E5625" w:rsidRDefault="00216D0F">
            <w:pPr>
              <w:pStyle w:val="ListParagraph"/>
              <w:numPr>
                <w:ilvl w:val="0"/>
                <w:numId w:val="13"/>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1E5625">
              <w:rPr>
                <w:rFonts w:asciiTheme="majorHAnsi" w:hAnsiTheme="majorHAnsi" w:cstheme="majorHAnsi"/>
                <w:sz w:val="21"/>
                <w:szCs w:val="21"/>
              </w:rPr>
              <w:t xml:space="preserve">describes how CCM is monitoring its LL vessels and ensuring </w:t>
            </w:r>
            <w:r w:rsidR="00C17CEF" w:rsidRPr="001E5625">
              <w:rPr>
                <w:rFonts w:asciiTheme="majorHAnsi" w:hAnsiTheme="majorHAnsi" w:cstheme="majorHAnsi"/>
                <w:sz w:val="21"/>
                <w:szCs w:val="21"/>
              </w:rPr>
              <w:t xml:space="preserve">that they are recording incidents involving sea turtles during fishing operations and reporting such incidents to the appropriate CCM authorities, and how the CCM responds to potential infringements or instances of non-compliance with the relevant requirement. </w:t>
            </w:r>
          </w:p>
          <w:p w14:paraId="38289F48" w14:textId="1A423D04" w:rsidR="003C1937" w:rsidRPr="005A5C8F" w:rsidRDefault="005A5C8F"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1"/>
                <w:szCs w:val="21"/>
              </w:rPr>
            </w:pPr>
            <w:r w:rsidRPr="005A5C8F">
              <w:rPr>
                <w:rFonts w:asciiTheme="majorHAnsi" w:hAnsiTheme="majorHAnsi" w:cstheme="majorHAnsi"/>
                <w:i/>
                <w:iCs/>
                <w:sz w:val="21"/>
                <w:szCs w:val="21"/>
              </w:rPr>
              <w:t>[</w:t>
            </w:r>
            <w:r w:rsidR="003C1937" w:rsidRPr="005A5C8F">
              <w:rPr>
                <w:rFonts w:asciiTheme="majorHAnsi" w:hAnsiTheme="majorHAnsi" w:cstheme="majorHAnsi"/>
                <w:i/>
                <w:iCs/>
                <w:sz w:val="21"/>
                <w:szCs w:val="21"/>
              </w:rPr>
              <w:t xml:space="preserve">3. Secretariat confirms that CCM </w:t>
            </w:r>
            <w:r w:rsidRPr="005A5C8F">
              <w:rPr>
                <w:rFonts w:asciiTheme="majorHAnsi" w:hAnsiTheme="majorHAnsi" w:cstheme="majorHAnsi"/>
                <w:i/>
                <w:iCs/>
                <w:sz w:val="21"/>
                <w:szCs w:val="21"/>
              </w:rPr>
              <w:t>has reported relevant sea turtle interactions in its required reporting under Scientific Data to be Provided to the Commission.]</w:t>
            </w:r>
          </w:p>
        </w:tc>
      </w:tr>
      <w:tr w:rsidR="008604D2" w:rsidRPr="004C6722" w14:paraId="6E6D2C70"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6139AE16" w14:textId="74B06B15" w:rsidR="008604D2" w:rsidRPr="005E1D1E" w:rsidRDefault="005A5C8F"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31</w:t>
            </w:r>
          </w:p>
        </w:tc>
        <w:tc>
          <w:tcPr>
            <w:tcW w:w="2340" w:type="dxa"/>
          </w:tcPr>
          <w:p w14:paraId="637BEC04" w14:textId="4563C102" w:rsidR="008604D2" w:rsidRDefault="00C713D1"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37" w:name="_Toc117864284"/>
            <w:r>
              <w:rPr>
                <w:b/>
                <w:bCs/>
                <w:color w:val="000000" w:themeColor="text1"/>
                <w:sz w:val="22"/>
                <w:szCs w:val="22"/>
              </w:rPr>
              <w:t>Mobulid Rays</w:t>
            </w:r>
            <w:bookmarkEnd w:id="37"/>
          </w:p>
          <w:p w14:paraId="7CD87E72" w14:textId="5E9B9957" w:rsidR="00683937" w:rsidRPr="00683937" w:rsidRDefault="00683937" w:rsidP="00492105">
            <w:pPr>
              <w:jc w:val="center"/>
              <w:cnfStyle w:val="000000100000" w:firstRow="0" w:lastRow="0" w:firstColumn="0" w:lastColumn="0" w:oddVBand="0" w:evenVBand="0" w:oddHBand="1" w:evenHBand="0" w:firstRowFirstColumn="0" w:firstRowLastColumn="0" w:lastRowFirstColumn="0" w:lastRowLastColumn="0"/>
            </w:pPr>
            <w:r w:rsidRPr="008148BC">
              <w:rPr>
                <w:rFonts w:asciiTheme="majorHAnsi" w:hAnsiTheme="majorHAnsi" w:cstheme="majorHAnsi"/>
                <w:noProof/>
                <w:color w:val="000000" w:themeColor="text1"/>
                <w:sz w:val="22"/>
                <w:szCs w:val="22"/>
              </w:rPr>
              <w:t>201</w:t>
            </w:r>
            <w:r>
              <w:rPr>
                <w:rFonts w:asciiTheme="majorHAnsi" w:hAnsiTheme="majorHAnsi" w:cstheme="majorHAnsi"/>
                <w:noProof/>
                <w:color w:val="000000" w:themeColor="text1"/>
                <w:sz w:val="22"/>
                <w:szCs w:val="22"/>
              </w:rPr>
              <w:t>9-0</w:t>
            </w:r>
            <w:r w:rsidR="00C713D1">
              <w:rPr>
                <w:rFonts w:asciiTheme="majorHAnsi" w:hAnsiTheme="majorHAnsi" w:cstheme="majorHAnsi"/>
                <w:noProof/>
                <w:color w:val="000000" w:themeColor="text1"/>
                <w:sz w:val="22"/>
                <w:szCs w:val="22"/>
              </w:rPr>
              <w:t>5 03</w:t>
            </w:r>
          </w:p>
        </w:tc>
        <w:tc>
          <w:tcPr>
            <w:tcW w:w="1260" w:type="dxa"/>
          </w:tcPr>
          <w:p w14:paraId="1877D04E" w14:textId="1256966B" w:rsidR="008604D2" w:rsidRPr="002E3D81" w:rsidRDefault="00C713D1"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4721B91F" w14:textId="77777777" w:rsidR="00C713D1" w:rsidRDefault="00C713D1"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CCM submitted a statement in AR Pt2 that:</w:t>
            </w:r>
          </w:p>
          <w:p w14:paraId="73C7A929" w14:textId="537FBAD5" w:rsidR="00C713D1" w:rsidRPr="001E5625" w:rsidRDefault="00C713D1">
            <w:pPr>
              <w:pStyle w:val="ListParagraph"/>
              <w:numPr>
                <w:ilvl w:val="0"/>
                <w:numId w:val="12"/>
              </w:numPr>
              <w:spacing w:before="120" w:after="120"/>
              <w:ind w:left="70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1E5625">
              <w:rPr>
                <w:rFonts w:asciiTheme="majorHAnsi" w:hAnsiTheme="majorHAnsi" w:cstheme="majorHAnsi"/>
                <w:sz w:val="21"/>
                <w:szCs w:val="21"/>
              </w:rPr>
              <w:t xml:space="preserve">confirms CCMs implementation through adoption of a national binding measure that </w:t>
            </w:r>
            <w:r w:rsidR="0023172F" w:rsidRPr="001E5625">
              <w:rPr>
                <w:rFonts w:asciiTheme="majorHAnsi" w:hAnsiTheme="majorHAnsi" w:cstheme="majorHAnsi"/>
                <w:sz w:val="21"/>
                <w:szCs w:val="21"/>
              </w:rPr>
              <w:t>prohibits CCM vessels from targeting fishing or intentional setting on mobulid rays</w:t>
            </w:r>
          </w:p>
          <w:p w14:paraId="477F0199" w14:textId="321E49C8" w:rsidR="008604D2" w:rsidRPr="001E5625" w:rsidRDefault="00C713D1">
            <w:pPr>
              <w:pStyle w:val="ListParagraph"/>
              <w:numPr>
                <w:ilvl w:val="0"/>
                <w:numId w:val="12"/>
              </w:numPr>
              <w:spacing w:before="120" w:after="120"/>
              <w:ind w:left="70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1E5625">
              <w:rPr>
                <w:rFonts w:asciiTheme="majorHAnsi" w:hAnsiTheme="majorHAnsi" w:cstheme="majorHAnsi"/>
                <w:sz w:val="21"/>
                <w:szCs w:val="21"/>
              </w:rPr>
              <w:t xml:space="preserve">describes how CCM is monitoring and ensuring that </w:t>
            </w:r>
            <w:r w:rsidR="0038118C" w:rsidRPr="001E5625">
              <w:rPr>
                <w:rFonts w:asciiTheme="majorHAnsi" w:hAnsiTheme="majorHAnsi" w:cstheme="majorHAnsi"/>
                <w:sz w:val="21"/>
                <w:szCs w:val="21"/>
              </w:rPr>
              <w:t xml:space="preserve">its vessels are not targeting fishing or setting intentionally on mobulid rays, </w:t>
            </w:r>
            <w:r w:rsidRPr="001E5625">
              <w:rPr>
                <w:rFonts w:asciiTheme="majorHAnsi" w:hAnsiTheme="majorHAnsi" w:cstheme="majorHAnsi"/>
                <w:sz w:val="21"/>
                <w:szCs w:val="21"/>
              </w:rPr>
              <w:t xml:space="preserve">and how the CCM responds to potential infringements or instances of non-compliance with the relevant requirement. </w:t>
            </w:r>
          </w:p>
        </w:tc>
      </w:tr>
      <w:tr w:rsidR="001A6E1B" w:rsidRPr="002E3D81" w14:paraId="4DA2CBBA"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13116" w:type="dxa"/>
            <w:gridSpan w:val="4"/>
            <w:shd w:val="clear" w:color="auto" w:fill="FFE599" w:themeFill="accent4" w:themeFillTint="66"/>
            <w:vAlign w:val="center"/>
          </w:tcPr>
          <w:p w14:paraId="6524BE3B" w14:textId="3224AF01" w:rsidR="001A6E1B" w:rsidRPr="002E3D81" w:rsidRDefault="001A6E1B" w:rsidP="00492105">
            <w:pPr>
              <w:pStyle w:val="Heading2"/>
              <w:spacing w:before="0"/>
              <w:jc w:val="center"/>
              <w:outlineLvl w:val="1"/>
            </w:pPr>
            <w:bookmarkStart w:id="38" w:name="_Toc117864285"/>
            <w:r w:rsidRPr="00FC0E4C">
              <w:rPr>
                <w:color w:val="ED7D31" w:themeColor="accent2"/>
              </w:rPr>
              <w:lastRenderedPageBreak/>
              <w:t>Part F: Operational Requirements for Fishing Vessels</w:t>
            </w:r>
            <w:bookmarkEnd w:id="38"/>
          </w:p>
        </w:tc>
      </w:tr>
      <w:tr w:rsidR="001A6E1B" w:rsidRPr="004C6722" w14:paraId="0AFDFD15"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B909BBB" w14:textId="21A2E121" w:rsidR="001A6E1B" w:rsidRPr="005E1D1E" w:rsidRDefault="00026345"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32</w:t>
            </w:r>
          </w:p>
        </w:tc>
        <w:tc>
          <w:tcPr>
            <w:tcW w:w="2340" w:type="dxa"/>
          </w:tcPr>
          <w:p w14:paraId="422CEFB6" w14:textId="75585376" w:rsidR="00D658A3" w:rsidRPr="00D658A3" w:rsidRDefault="00D658A3" w:rsidP="00492105">
            <w:pPr>
              <w:pStyle w:val="Heading3"/>
              <w:spacing w:before="12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39" w:name="_Toc117864286"/>
            <w:r w:rsidRPr="00D658A3">
              <w:rPr>
                <w:b/>
                <w:bCs/>
                <w:color w:val="000000" w:themeColor="text1"/>
                <w:sz w:val="22"/>
                <w:szCs w:val="22"/>
              </w:rPr>
              <w:t>VMS</w:t>
            </w:r>
            <w:bookmarkEnd w:id="39"/>
          </w:p>
          <w:p w14:paraId="65B31405" w14:textId="59BB112E" w:rsidR="001A6E1B" w:rsidRPr="004F689A" w:rsidRDefault="00D658A3" w:rsidP="004F689A">
            <w:pPr>
              <w:spacing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37818">
              <w:rPr>
                <w:rFonts w:asciiTheme="majorHAnsi" w:hAnsiTheme="majorHAnsi" w:cstheme="majorHAnsi"/>
                <w:sz w:val="21"/>
                <w:szCs w:val="21"/>
              </w:rPr>
              <w:t>VMS SSPs 2.13 and 7.2.2</w:t>
            </w:r>
          </w:p>
        </w:tc>
        <w:tc>
          <w:tcPr>
            <w:tcW w:w="1260" w:type="dxa"/>
          </w:tcPr>
          <w:p w14:paraId="221401C6" w14:textId="430B9344" w:rsidR="001A6E1B" w:rsidRPr="002E3D81" w:rsidRDefault="00F50569"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7494C95D" w14:textId="0C7F8FF9" w:rsidR="001A6E1B" w:rsidRPr="00304232" w:rsidRDefault="00A47A03"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The </w:t>
            </w:r>
            <w:r w:rsidR="00DE30E7">
              <w:rPr>
                <w:rFonts w:asciiTheme="majorHAnsi" w:hAnsiTheme="majorHAnsi" w:cstheme="majorHAnsi"/>
                <w:sz w:val="20"/>
                <w:szCs w:val="20"/>
              </w:rPr>
              <w:t xml:space="preserve">Secretariat confirms that </w:t>
            </w:r>
            <w:r w:rsidR="00F50569" w:rsidRPr="00DE30E7">
              <w:rPr>
                <w:rFonts w:asciiTheme="majorHAnsi" w:hAnsiTheme="majorHAnsi" w:cstheme="majorHAnsi"/>
                <w:sz w:val="20"/>
                <w:szCs w:val="20"/>
              </w:rPr>
              <w:t xml:space="preserve">CCM submitted </w:t>
            </w:r>
            <w:r w:rsidR="007211DC">
              <w:rPr>
                <w:rFonts w:asciiTheme="majorHAnsi" w:hAnsiTheme="majorHAnsi" w:cstheme="majorHAnsi"/>
                <w:sz w:val="20"/>
                <w:szCs w:val="20"/>
              </w:rPr>
              <w:t xml:space="preserve">a </w:t>
            </w:r>
            <w:r w:rsidR="00F50569" w:rsidRPr="00DE30E7">
              <w:rPr>
                <w:rFonts w:asciiTheme="majorHAnsi" w:hAnsiTheme="majorHAnsi" w:cstheme="majorHAnsi"/>
                <w:sz w:val="20"/>
                <w:szCs w:val="20"/>
              </w:rPr>
              <w:t xml:space="preserve">complete </w:t>
            </w:r>
            <w:r w:rsidR="007211DC">
              <w:rPr>
                <w:rFonts w:asciiTheme="majorHAnsi" w:hAnsiTheme="majorHAnsi" w:cstheme="majorHAnsi"/>
                <w:sz w:val="20"/>
                <w:szCs w:val="20"/>
              </w:rPr>
              <w:t>report of i</w:t>
            </w:r>
            <w:r w:rsidR="00A36033">
              <w:rPr>
                <w:rFonts w:asciiTheme="majorHAnsi" w:hAnsiTheme="majorHAnsi" w:cstheme="majorHAnsi"/>
                <w:sz w:val="20"/>
                <w:szCs w:val="20"/>
              </w:rPr>
              <w:t xml:space="preserve">ts </w:t>
            </w:r>
            <w:r w:rsidR="00F50569" w:rsidRPr="00DE30E7">
              <w:rPr>
                <w:rFonts w:asciiTheme="majorHAnsi" w:hAnsiTheme="majorHAnsi" w:cstheme="majorHAnsi"/>
                <w:sz w:val="20"/>
                <w:szCs w:val="20"/>
              </w:rPr>
              <w:t>MTU AUDIT INSPECTIONS</w:t>
            </w:r>
            <w:r w:rsidR="00026345">
              <w:rPr>
                <w:rFonts w:asciiTheme="majorHAnsi" w:hAnsiTheme="majorHAnsi" w:cstheme="majorHAnsi"/>
                <w:sz w:val="20"/>
                <w:szCs w:val="20"/>
              </w:rPr>
              <w:t>.</w:t>
            </w:r>
          </w:p>
        </w:tc>
      </w:tr>
      <w:tr w:rsidR="001A6E1B" w:rsidRPr="004C6722" w14:paraId="2B97A58F"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5D1CA07E" w14:textId="197504D7" w:rsidR="001A6E1B" w:rsidRPr="005E1D1E" w:rsidRDefault="00026345"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33</w:t>
            </w:r>
          </w:p>
        </w:tc>
        <w:tc>
          <w:tcPr>
            <w:tcW w:w="2340" w:type="dxa"/>
          </w:tcPr>
          <w:p w14:paraId="3D978374" w14:textId="3A6204DE" w:rsidR="001A6E1B" w:rsidRDefault="00026345"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40" w:name="_Toc117864287"/>
            <w:r>
              <w:rPr>
                <w:b/>
                <w:bCs/>
                <w:color w:val="000000" w:themeColor="text1"/>
                <w:sz w:val="22"/>
                <w:szCs w:val="22"/>
              </w:rPr>
              <w:t>VMS</w:t>
            </w:r>
            <w:bookmarkEnd w:id="40"/>
          </w:p>
          <w:p w14:paraId="2E45D89E" w14:textId="580EE31E" w:rsidR="00026345" w:rsidRPr="00026345" w:rsidRDefault="00026345" w:rsidP="00492105">
            <w:pPr>
              <w:jc w:val="center"/>
              <w:cnfStyle w:val="000000000000" w:firstRow="0" w:lastRow="0" w:firstColumn="0" w:lastColumn="0" w:oddVBand="0" w:evenVBand="0" w:oddHBand="0" w:evenHBand="0" w:firstRowFirstColumn="0" w:firstRowLastColumn="0" w:lastRowFirstColumn="0" w:lastRowLastColumn="0"/>
            </w:pPr>
            <w:r w:rsidRPr="00337818">
              <w:rPr>
                <w:rFonts w:asciiTheme="majorHAnsi" w:eastAsiaTheme="majorEastAsia" w:hAnsiTheme="majorHAnsi" w:cstheme="majorBidi"/>
                <w:color w:val="000000" w:themeColor="text1"/>
                <w:sz w:val="22"/>
                <w:szCs w:val="22"/>
              </w:rPr>
              <w:t>201</w:t>
            </w:r>
            <w:r w:rsidR="001E5625" w:rsidRPr="00337818">
              <w:rPr>
                <w:rFonts w:asciiTheme="majorHAnsi" w:eastAsiaTheme="majorEastAsia" w:hAnsiTheme="majorHAnsi" w:cstheme="majorBidi"/>
                <w:color w:val="000000" w:themeColor="text1"/>
                <w:sz w:val="22"/>
                <w:szCs w:val="22"/>
              </w:rPr>
              <w:t>4-02 04</w:t>
            </w:r>
          </w:p>
        </w:tc>
        <w:tc>
          <w:tcPr>
            <w:tcW w:w="1260" w:type="dxa"/>
          </w:tcPr>
          <w:p w14:paraId="4893ECE1" w14:textId="1B601144" w:rsidR="001A6E1B" w:rsidRPr="002E3D81" w:rsidRDefault="001E5625"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7747F677" w14:textId="32054C2D" w:rsidR="001E5625" w:rsidRDefault="001E5625"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CCM submitted a statement </w:t>
            </w:r>
            <w:r w:rsidR="006378DC">
              <w:rPr>
                <w:rFonts w:asciiTheme="majorHAnsi" w:hAnsiTheme="majorHAnsi" w:cstheme="majorHAnsi"/>
                <w:sz w:val="21"/>
                <w:szCs w:val="21"/>
              </w:rPr>
              <w:t>in</w:t>
            </w:r>
            <w:r>
              <w:rPr>
                <w:rFonts w:asciiTheme="majorHAnsi" w:hAnsiTheme="majorHAnsi" w:cstheme="majorHAnsi"/>
                <w:sz w:val="21"/>
                <w:szCs w:val="21"/>
              </w:rPr>
              <w:t xml:space="preserve"> ARPt2 that:</w:t>
            </w:r>
          </w:p>
          <w:p w14:paraId="7DAF6109" w14:textId="77777777" w:rsidR="001A6E1B" w:rsidRPr="00E62975" w:rsidRDefault="001E5625">
            <w:pPr>
              <w:pStyle w:val="ListParagraph"/>
              <w:numPr>
                <w:ilvl w:val="0"/>
                <w:numId w:val="11"/>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confirms CCM’s implementation through adoption of a national binding measure that requires its flagged fishing vessels to keep their ALC’s activated and continue to report to the Commission if they move into the area north of 20N and west of 175E.</w:t>
            </w:r>
          </w:p>
          <w:p w14:paraId="6DF35884" w14:textId="21497B78" w:rsidR="001E5625" w:rsidRPr="001E5625" w:rsidRDefault="001E5625">
            <w:pPr>
              <w:pStyle w:val="ListParagraph"/>
              <w:numPr>
                <w:ilvl w:val="0"/>
                <w:numId w:val="11"/>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describes how CCM is monitoring and ensuring that its flagged fishing vessels are keeping their ALC’s activated and continuing to report to the Commission if they move into the area north of 20N and west of 175E</w:t>
            </w:r>
            <w:r w:rsidR="00036A86" w:rsidRPr="00E62975">
              <w:rPr>
                <w:rFonts w:asciiTheme="majorHAnsi" w:hAnsiTheme="majorHAnsi" w:cstheme="majorHAnsi"/>
                <w:sz w:val="21"/>
                <w:szCs w:val="21"/>
              </w:rPr>
              <w:t>, and how the CCM responds to potential infringements or instances of non-compliance with the relevant requirement.</w:t>
            </w:r>
          </w:p>
        </w:tc>
      </w:tr>
      <w:tr w:rsidR="001A6E1B" w:rsidRPr="004C6722" w14:paraId="25F1DAB0"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63E4462E" w14:textId="5A2B8A40" w:rsidR="001A6E1B" w:rsidRPr="005E1D1E" w:rsidRDefault="00921491"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34</w:t>
            </w:r>
          </w:p>
        </w:tc>
        <w:tc>
          <w:tcPr>
            <w:tcW w:w="2340" w:type="dxa"/>
          </w:tcPr>
          <w:p w14:paraId="5F21ECD7" w14:textId="1E983558" w:rsidR="001A6E1B" w:rsidRDefault="00921491"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41" w:name="_Toc117864288"/>
            <w:r>
              <w:rPr>
                <w:b/>
                <w:bCs/>
                <w:color w:val="000000" w:themeColor="text1"/>
                <w:sz w:val="22"/>
                <w:szCs w:val="22"/>
              </w:rPr>
              <w:t>Tropical Tuna</w:t>
            </w:r>
            <w:bookmarkEnd w:id="41"/>
          </w:p>
          <w:p w14:paraId="3387CD32" w14:textId="77777777" w:rsidR="00921491" w:rsidRPr="00337818" w:rsidRDefault="00921491" w:rsidP="004F689A">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337818">
              <w:rPr>
                <w:rFonts w:asciiTheme="majorHAnsi" w:hAnsiTheme="majorHAnsi" w:cstheme="majorHAnsi"/>
                <w:sz w:val="22"/>
                <w:szCs w:val="22"/>
              </w:rPr>
              <w:t>2021-01 31</w:t>
            </w:r>
          </w:p>
          <w:p w14:paraId="4765358B" w14:textId="25CA5B6B" w:rsidR="00921491" w:rsidRPr="00921491" w:rsidRDefault="00921491" w:rsidP="00492105">
            <w:pPr>
              <w:cnfStyle w:val="000000100000" w:firstRow="0" w:lastRow="0" w:firstColumn="0" w:lastColumn="0" w:oddVBand="0" w:evenVBand="0" w:oddHBand="1" w:evenHBand="0" w:firstRowFirstColumn="0" w:firstRowLastColumn="0" w:lastRowFirstColumn="0" w:lastRowLastColumn="0"/>
            </w:pPr>
          </w:p>
        </w:tc>
        <w:tc>
          <w:tcPr>
            <w:tcW w:w="1260" w:type="dxa"/>
          </w:tcPr>
          <w:p w14:paraId="10C3DF61" w14:textId="214EC6FA" w:rsidR="001A6E1B" w:rsidRPr="002E3D81" w:rsidRDefault="00921491"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16A1939D" w14:textId="4E5CB5AA" w:rsidR="00921491" w:rsidRPr="00E62975" w:rsidRDefault="00921491"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CCM submitted a statement in ARPt2 that:</w:t>
            </w:r>
          </w:p>
          <w:p w14:paraId="1C66589E" w14:textId="2933E4E9" w:rsidR="00921491" w:rsidRPr="00E62975" w:rsidRDefault="00921491">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confirms CCM’s implementation through adoption of a national binding measure of the requirement for CCM flagged purse seine vessels to not operate under VMS manual reporting during FAD closure periods</w:t>
            </w:r>
          </w:p>
          <w:p w14:paraId="455D4376" w14:textId="465EAD6C" w:rsidR="001A6E1B" w:rsidRPr="00E62975" w:rsidRDefault="00921491">
            <w:pPr>
              <w:pStyle w:val="ListParagraph"/>
              <w:numPr>
                <w:ilvl w:val="0"/>
                <w:numId w:val="14"/>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 xml:space="preserve">describes how CCM is monitoring and ensuring that its flagged </w:t>
            </w:r>
            <w:r w:rsidR="006E3CCF" w:rsidRPr="00E62975">
              <w:rPr>
                <w:rFonts w:asciiTheme="majorHAnsi" w:hAnsiTheme="majorHAnsi" w:cstheme="majorHAnsi"/>
                <w:sz w:val="21"/>
                <w:szCs w:val="21"/>
              </w:rPr>
              <w:t xml:space="preserve">purse seine </w:t>
            </w:r>
            <w:r w:rsidRPr="00E62975">
              <w:rPr>
                <w:rFonts w:asciiTheme="majorHAnsi" w:hAnsiTheme="majorHAnsi" w:cstheme="majorHAnsi"/>
                <w:sz w:val="21"/>
                <w:szCs w:val="21"/>
              </w:rPr>
              <w:t xml:space="preserve">fishing vessels </w:t>
            </w:r>
            <w:r w:rsidR="006E3CCF" w:rsidRPr="00E62975">
              <w:rPr>
                <w:rFonts w:asciiTheme="majorHAnsi" w:hAnsiTheme="majorHAnsi" w:cstheme="majorHAnsi"/>
                <w:sz w:val="21"/>
                <w:szCs w:val="21"/>
              </w:rPr>
              <w:t xml:space="preserve">do not operate under VMS manual reporting during FAD closure periods, and </w:t>
            </w:r>
            <w:r w:rsidRPr="00E62975">
              <w:rPr>
                <w:rFonts w:asciiTheme="majorHAnsi" w:hAnsiTheme="majorHAnsi" w:cstheme="majorHAnsi"/>
                <w:sz w:val="21"/>
                <w:szCs w:val="21"/>
              </w:rPr>
              <w:t>how the CCM responds to potential infringements or instances of non-compliance with the relevant requirement.</w:t>
            </w:r>
          </w:p>
        </w:tc>
      </w:tr>
      <w:tr w:rsidR="001A6E1B" w:rsidRPr="004C6722" w14:paraId="2458D468"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DD378D7" w14:textId="32363B2E" w:rsidR="001A6E1B" w:rsidRPr="005E1D1E" w:rsidRDefault="00921491"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35</w:t>
            </w:r>
          </w:p>
        </w:tc>
        <w:tc>
          <w:tcPr>
            <w:tcW w:w="2340" w:type="dxa"/>
          </w:tcPr>
          <w:p w14:paraId="30BA2756" w14:textId="15F4BA48" w:rsidR="001A6E1B" w:rsidRDefault="00F26BC7"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42" w:name="_Toc117864289"/>
            <w:r>
              <w:rPr>
                <w:b/>
                <w:bCs/>
                <w:color w:val="000000" w:themeColor="text1"/>
                <w:sz w:val="22"/>
                <w:szCs w:val="22"/>
              </w:rPr>
              <w:t>Vessel Markings and Specs</w:t>
            </w:r>
            <w:bookmarkEnd w:id="42"/>
          </w:p>
          <w:p w14:paraId="24CFA6A6" w14:textId="6EE9CA01" w:rsidR="00F26BC7" w:rsidRPr="00F26BC7" w:rsidRDefault="00F26BC7"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26BC7">
              <w:rPr>
                <w:rFonts w:asciiTheme="majorHAnsi" w:hAnsiTheme="majorHAnsi" w:cstheme="majorHAnsi"/>
                <w:sz w:val="22"/>
                <w:szCs w:val="22"/>
              </w:rPr>
              <w:t>2004-03 03</w:t>
            </w:r>
          </w:p>
        </w:tc>
        <w:tc>
          <w:tcPr>
            <w:tcW w:w="1260" w:type="dxa"/>
          </w:tcPr>
          <w:p w14:paraId="4D390047" w14:textId="4D2B8CD3" w:rsidR="001A6E1B" w:rsidRPr="002E3D81" w:rsidRDefault="00415E50"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r w:rsidR="00981495" w:rsidRPr="002E3D81">
              <w:rPr>
                <w:rFonts w:asciiTheme="majorHAnsi" w:hAnsiTheme="majorHAnsi" w:cstheme="majorHAnsi"/>
                <w:color w:val="000000" w:themeColor="text1"/>
                <w:sz w:val="22"/>
                <w:szCs w:val="22"/>
              </w:rPr>
              <w:t>/R</w:t>
            </w:r>
          </w:p>
        </w:tc>
        <w:tc>
          <w:tcPr>
            <w:tcW w:w="9071" w:type="dxa"/>
          </w:tcPr>
          <w:p w14:paraId="0DF9DF14" w14:textId="384188F7" w:rsidR="00415E50" w:rsidRDefault="00415E50"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CCM submitted a statement in ARPt2 that:</w:t>
            </w:r>
          </w:p>
          <w:p w14:paraId="5C3CAA2D" w14:textId="7CC4A92A" w:rsidR="00415E50" w:rsidRPr="001B23A0" w:rsidRDefault="00415E50">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1B23A0">
              <w:rPr>
                <w:rFonts w:asciiTheme="majorHAnsi" w:hAnsiTheme="majorHAnsi" w:cstheme="majorHAnsi"/>
                <w:sz w:val="21"/>
                <w:szCs w:val="21"/>
              </w:rPr>
              <w:t>confirms CCM’s implementation through adoption of a national binding measure that requires CCM flagged vessel operators to mark their vessels in accordance with the requirements of CMM</w:t>
            </w:r>
            <w:r w:rsidR="004834CC" w:rsidRPr="001B23A0">
              <w:rPr>
                <w:rFonts w:asciiTheme="majorHAnsi" w:hAnsiTheme="majorHAnsi" w:cstheme="majorHAnsi"/>
                <w:sz w:val="21"/>
                <w:szCs w:val="21"/>
              </w:rPr>
              <w:t xml:space="preserve"> 2004-03</w:t>
            </w:r>
            <w:r w:rsidRPr="001B23A0">
              <w:rPr>
                <w:rFonts w:asciiTheme="majorHAnsi" w:hAnsiTheme="majorHAnsi" w:cstheme="majorHAnsi"/>
                <w:sz w:val="21"/>
                <w:szCs w:val="21"/>
              </w:rPr>
              <w:t xml:space="preserve">, including all technical specifications required by the CMM. </w:t>
            </w:r>
          </w:p>
          <w:p w14:paraId="369E7432" w14:textId="77777777" w:rsidR="001A6E1B" w:rsidRPr="001B23A0" w:rsidRDefault="00415E50">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1B23A0">
              <w:rPr>
                <w:rFonts w:asciiTheme="majorHAnsi" w:hAnsiTheme="majorHAnsi" w:cstheme="majorHAnsi"/>
                <w:sz w:val="21"/>
                <w:szCs w:val="21"/>
              </w:rPr>
              <w:lastRenderedPageBreak/>
              <w:t xml:space="preserve">describes how CCM is monitoring and ensuring that its flagged vessels </w:t>
            </w:r>
            <w:r w:rsidR="004834CC" w:rsidRPr="001B23A0">
              <w:rPr>
                <w:rFonts w:asciiTheme="majorHAnsi" w:hAnsiTheme="majorHAnsi" w:cstheme="majorHAnsi"/>
                <w:sz w:val="21"/>
                <w:szCs w:val="21"/>
              </w:rPr>
              <w:t>are marked in accordance with the requirements of CMM 2004-03</w:t>
            </w:r>
            <w:r w:rsidRPr="001B23A0">
              <w:rPr>
                <w:rFonts w:asciiTheme="majorHAnsi" w:hAnsiTheme="majorHAnsi" w:cstheme="majorHAnsi"/>
                <w:sz w:val="21"/>
                <w:szCs w:val="21"/>
              </w:rPr>
              <w:t>, and how the CCM responds to potential infringements or instances of non-compliance with the relevant requirement.</w:t>
            </w:r>
          </w:p>
          <w:p w14:paraId="1ECC72B2" w14:textId="37F543DC" w:rsidR="00981495" w:rsidRPr="00981495" w:rsidRDefault="00A47A03"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1"/>
                <w:szCs w:val="21"/>
              </w:rPr>
              <w:t xml:space="preserve">The </w:t>
            </w:r>
            <w:r w:rsidR="00981495" w:rsidRPr="001B23A0">
              <w:rPr>
                <w:rFonts w:asciiTheme="majorHAnsi" w:hAnsiTheme="majorHAnsi" w:cstheme="majorHAnsi"/>
                <w:sz w:val="21"/>
                <w:szCs w:val="21"/>
              </w:rPr>
              <w:t xml:space="preserve">Secretariat confirms that each CCM flagged vessel entry on the WCPFC Record of Fishing Vessels contains a WIN, in line with the requirements in paragraph 2.1.1 (a) or (b) of CMM 2004-03. </w:t>
            </w:r>
          </w:p>
        </w:tc>
      </w:tr>
      <w:tr w:rsidR="0081395F" w:rsidRPr="004C6722" w14:paraId="0F34322A"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5B24CE21" w14:textId="0A100151" w:rsidR="0081395F" w:rsidRPr="005E1D1E" w:rsidRDefault="0081395F"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36</w:t>
            </w:r>
          </w:p>
        </w:tc>
        <w:tc>
          <w:tcPr>
            <w:tcW w:w="2340" w:type="dxa"/>
          </w:tcPr>
          <w:p w14:paraId="10F3C82B" w14:textId="0F3B53B0" w:rsidR="0081395F" w:rsidRDefault="0081395F"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43" w:name="_Toc117864290"/>
            <w:r>
              <w:rPr>
                <w:b/>
                <w:bCs/>
                <w:color w:val="000000" w:themeColor="text1"/>
                <w:sz w:val="22"/>
                <w:szCs w:val="22"/>
              </w:rPr>
              <w:t>Record of Fishing Vessels</w:t>
            </w:r>
            <w:bookmarkEnd w:id="43"/>
          </w:p>
          <w:p w14:paraId="2E04B29D" w14:textId="080AC3D7" w:rsidR="0081395F" w:rsidRPr="00B00309" w:rsidRDefault="0081395F" w:rsidP="00B0030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337818">
              <w:rPr>
                <w:rFonts w:asciiTheme="majorHAnsi" w:hAnsiTheme="majorHAnsi" w:cstheme="majorHAnsi"/>
                <w:sz w:val="22"/>
                <w:szCs w:val="22"/>
              </w:rPr>
              <w:t>2018-06 02</w:t>
            </w:r>
          </w:p>
        </w:tc>
        <w:tc>
          <w:tcPr>
            <w:tcW w:w="1260" w:type="dxa"/>
          </w:tcPr>
          <w:p w14:paraId="0544F6B9" w14:textId="2CB6205C" w:rsidR="0081395F" w:rsidRPr="002E3D81" w:rsidRDefault="0081395F"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5660A639" w14:textId="065A94A1" w:rsidR="0081395F" w:rsidRPr="002648EC" w:rsidRDefault="0081395F"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2648EC">
              <w:rPr>
                <w:rFonts w:asciiTheme="majorHAnsi" w:hAnsiTheme="majorHAnsi" w:cstheme="majorHAnsi"/>
                <w:sz w:val="21"/>
                <w:szCs w:val="21"/>
              </w:rPr>
              <w:t>CCM submitted a statement in AR</w:t>
            </w:r>
            <w:r w:rsidR="00CC1980">
              <w:rPr>
                <w:rFonts w:asciiTheme="majorHAnsi" w:hAnsiTheme="majorHAnsi" w:cstheme="majorHAnsi"/>
                <w:sz w:val="21"/>
                <w:szCs w:val="21"/>
              </w:rPr>
              <w:t xml:space="preserve"> </w:t>
            </w:r>
            <w:r w:rsidRPr="002648EC">
              <w:rPr>
                <w:rFonts w:asciiTheme="majorHAnsi" w:hAnsiTheme="majorHAnsi" w:cstheme="majorHAnsi"/>
                <w:sz w:val="21"/>
                <w:szCs w:val="21"/>
              </w:rPr>
              <w:t>Pt2 that:</w:t>
            </w:r>
          </w:p>
          <w:p w14:paraId="05AE7E73" w14:textId="1235C55E" w:rsidR="0081395F" w:rsidRPr="002648EC" w:rsidRDefault="0081395F">
            <w:pPr>
              <w:pStyle w:val="ListParagraph"/>
              <w:numPr>
                <w:ilvl w:val="0"/>
                <w:numId w:val="17"/>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2648EC">
              <w:rPr>
                <w:rFonts w:asciiTheme="majorHAnsi" w:hAnsiTheme="majorHAnsi" w:cstheme="majorHAnsi"/>
                <w:sz w:val="21"/>
                <w:szCs w:val="21"/>
              </w:rPr>
              <w:t>confirms CCM’s implementation through adoption of a national binding measure that prohibits its flagged vessels from transhipping to/from, engaging in bunkering activities with, or otherwise receiving support by non-CCM flagged vessels, vessels not on the WCPFC Interim Register, or vessels not operating under charter, lease, or similar mechanisms to a CCM</w:t>
            </w:r>
          </w:p>
          <w:p w14:paraId="41B9C7D6" w14:textId="4D7377F7" w:rsidR="0081395F" w:rsidRPr="002648EC" w:rsidRDefault="0081395F">
            <w:pPr>
              <w:pStyle w:val="ListParagraph"/>
              <w:numPr>
                <w:ilvl w:val="0"/>
                <w:numId w:val="17"/>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2648EC">
              <w:rPr>
                <w:rFonts w:asciiTheme="majorHAnsi" w:hAnsiTheme="majorHAnsi" w:cstheme="majorHAnsi"/>
                <w:sz w:val="21"/>
                <w:szCs w:val="21"/>
              </w:rPr>
              <w:t xml:space="preserve">describes how CCM is monitoring and ensuring that its </w:t>
            </w:r>
            <w:r w:rsidR="00BF6BAA" w:rsidRPr="002648EC">
              <w:rPr>
                <w:rFonts w:asciiTheme="majorHAnsi" w:hAnsiTheme="majorHAnsi" w:cstheme="majorHAnsi"/>
                <w:sz w:val="21"/>
                <w:szCs w:val="21"/>
              </w:rPr>
              <w:t xml:space="preserve">flagged </w:t>
            </w:r>
            <w:r w:rsidRPr="002648EC">
              <w:rPr>
                <w:rFonts w:asciiTheme="majorHAnsi" w:hAnsiTheme="majorHAnsi" w:cstheme="majorHAnsi"/>
                <w:sz w:val="21"/>
                <w:szCs w:val="21"/>
              </w:rPr>
              <w:t>vessels are not</w:t>
            </w:r>
            <w:r w:rsidR="00BF6BAA" w:rsidRPr="002648EC">
              <w:rPr>
                <w:rFonts w:asciiTheme="majorHAnsi" w:hAnsiTheme="majorHAnsi" w:cstheme="majorHAnsi"/>
                <w:sz w:val="21"/>
                <w:szCs w:val="21"/>
              </w:rPr>
              <w:t xml:space="preserve"> transhipping to/from, engaging in bunkering activities with, or otherwise receiving support by non-CCM flagged vessels, vessels not on the WCPFC Interim Register, or vessels not operating under charter, lease, or similar mechanisms to a CCM</w:t>
            </w:r>
            <w:r w:rsidR="008008BC" w:rsidRPr="002648EC">
              <w:rPr>
                <w:rFonts w:asciiTheme="majorHAnsi" w:hAnsiTheme="majorHAnsi" w:cstheme="majorHAnsi"/>
                <w:sz w:val="21"/>
                <w:szCs w:val="21"/>
              </w:rPr>
              <w:t>,</w:t>
            </w:r>
            <w:r w:rsidRPr="002648EC">
              <w:rPr>
                <w:rFonts w:asciiTheme="majorHAnsi" w:hAnsiTheme="majorHAnsi" w:cstheme="majorHAnsi"/>
                <w:sz w:val="21"/>
                <w:szCs w:val="21"/>
              </w:rPr>
              <w:t xml:space="preserve"> and how CCM is responding to </w:t>
            </w:r>
            <w:r w:rsidR="002648EC" w:rsidRPr="002648EC">
              <w:rPr>
                <w:rFonts w:asciiTheme="majorHAnsi" w:hAnsiTheme="majorHAnsi" w:cstheme="majorHAnsi"/>
                <w:sz w:val="21"/>
                <w:szCs w:val="21"/>
              </w:rPr>
              <w:t xml:space="preserve">potential infringements or </w:t>
            </w:r>
            <w:r w:rsidRPr="002648EC">
              <w:rPr>
                <w:rFonts w:asciiTheme="majorHAnsi" w:hAnsiTheme="majorHAnsi" w:cstheme="majorHAnsi"/>
                <w:sz w:val="21"/>
                <w:szCs w:val="21"/>
              </w:rPr>
              <w:t xml:space="preserve">instances of non-compliance by its vessels with this requirement.  </w:t>
            </w:r>
          </w:p>
        </w:tc>
      </w:tr>
      <w:tr w:rsidR="008008BC" w:rsidRPr="004C6722" w14:paraId="268AAB2D"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1AFFFDBE" w14:textId="43573432" w:rsidR="008008BC" w:rsidRPr="005E1D1E" w:rsidRDefault="00B87D5F"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37</w:t>
            </w:r>
          </w:p>
        </w:tc>
        <w:tc>
          <w:tcPr>
            <w:tcW w:w="2340" w:type="dxa"/>
          </w:tcPr>
          <w:p w14:paraId="28893DDC" w14:textId="7C31DA4E" w:rsidR="00B87D5F" w:rsidRDefault="00B87D5F"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44" w:name="_Toc117864291"/>
            <w:r>
              <w:rPr>
                <w:b/>
                <w:bCs/>
                <w:color w:val="000000" w:themeColor="text1"/>
                <w:sz w:val="22"/>
                <w:szCs w:val="22"/>
              </w:rPr>
              <w:t>Record of Fishing Vessels</w:t>
            </w:r>
            <w:bookmarkEnd w:id="44"/>
          </w:p>
          <w:p w14:paraId="69B61CEA" w14:textId="01802372" w:rsidR="008008BC" w:rsidRDefault="00B87D5F" w:rsidP="00B00309">
            <w:pPr>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337818">
              <w:rPr>
                <w:rFonts w:asciiTheme="majorHAnsi" w:hAnsiTheme="majorHAnsi" w:cstheme="majorHAnsi"/>
                <w:sz w:val="22"/>
                <w:szCs w:val="22"/>
              </w:rPr>
              <w:t>2018-06 04</w:t>
            </w:r>
          </w:p>
        </w:tc>
        <w:tc>
          <w:tcPr>
            <w:tcW w:w="1260" w:type="dxa"/>
          </w:tcPr>
          <w:p w14:paraId="0A80345F" w14:textId="06951A01" w:rsidR="008008BC" w:rsidRPr="002E3D81" w:rsidRDefault="000838AF"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08219011" w14:textId="6C390B6A" w:rsidR="000838AF" w:rsidRPr="000838AF" w:rsidRDefault="000838AF"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0838AF">
              <w:rPr>
                <w:rFonts w:asciiTheme="majorHAnsi" w:hAnsiTheme="majorHAnsi" w:cstheme="majorHAnsi"/>
                <w:sz w:val="21"/>
                <w:szCs w:val="21"/>
              </w:rPr>
              <w:t>CCM submitted a statement in AR</w:t>
            </w:r>
            <w:r w:rsidR="00CC1980">
              <w:rPr>
                <w:rFonts w:asciiTheme="majorHAnsi" w:hAnsiTheme="majorHAnsi" w:cstheme="majorHAnsi"/>
                <w:sz w:val="21"/>
                <w:szCs w:val="21"/>
              </w:rPr>
              <w:t xml:space="preserve"> </w:t>
            </w:r>
            <w:r w:rsidRPr="000838AF">
              <w:rPr>
                <w:rFonts w:asciiTheme="majorHAnsi" w:hAnsiTheme="majorHAnsi" w:cstheme="majorHAnsi"/>
                <w:sz w:val="21"/>
                <w:szCs w:val="21"/>
              </w:rPr>
              <w:t>Pt 2 that:</w:t>
            </w:r>
          </w:p>
          <w:p w14:paraId="21135B20" w14:textId="1237361C" w:rsidR="000838AF" w:rsidRPr="000838AF" w:rsidRDefault="000838AF">
            <w:pPr>
              <w:pStyle w:val="ListParagraph"/>
              <w:numPr>
                <w:ilvl w:val="0"/>
                <w:numId w:val="1"/>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0838AF">
              <w:rPr>
                <w:rFonts w:asciiTheme="majorHAnsi" w:hAnsiTheme="majorHAnsi" w:cstheme="majorHAnsi"/>
                <w:sz w:val="21"/>
                <w:szCs w:val="21"/>
              </w:rPr>
              <w:t>confirms CCM’s implementation through adoption of a national binding measure that ensures the authorizations it issues to its vessels to fish beyond its areas of national jurisdiction and in the Convention Area contain the following information:</w:t>
            </w:r>
          </w:p>
          <w:p w14:paraId="7E9BAE64" w14:textId="77777777" w:rsidR="000838AF" w:rsidRPr="000838AF" w:rsidRDefault="000838AF">
            <w:pPr>
              <w:pStyle w:val="ListParagraph"/>
              <w:numPr>
                <w:ilvl w:val="1"/>
                <w:numId w:val="1"/>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sidRPr="000838AF">
              <w:rPr>
                <w:rFonts w:asciiTheme="majorHAnsi" w:hAnsiTheme="majorHAnsi" w:cstheme="majorHAnsi"/>
                <w:color w:val="000000"/>
                <w:sz w:val="21"/>
                <w:szCs w:val="21"/>
              </w:rPr>
              <w:t xml:space="preserve">the specific areas, species and time periods for which the authorization is valid; </w:t>
            </w:r>
          </w:p>
          <w:p w14:paraId="357E3561" w14:textId="77777777" w:rsidR="000838AF" w:rsidRPr="000838AF" w:rsidRDefault="000838AF">
            <w:pPr>
              <w:pStyle w:val="ListParagraph"/>
              <w:numPr>
                <w:ilvl w:val="1"/>
                <w:numId w:val="1"/>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sidRPr="000838AF">
              <w:rPr>
                <w:rFonts w:asciiTheme="majorHAnsi" w:hAnsiTheme="majorHAnsi" w:cstheme="majorHAnsi"/>
                <w:color w:val="000000"/>
                <w:sz w:val="21"/>
                <w:szCs w:val="21"/>
              </w:rPr>
              <w:t xml:space="preserve">permitted activities by the vessel; </w:t>
            </w:r>
          </w:p>
          <w:p w14:paraId="45D2983D" w14:textId="77777777" w:rsidR="000838AF" w:rsidRPr="000838AF" w:rsidRDefault="000838AF">
            <w:pPr>
              <w:pStyle w:val="ListParagraph"/>
              <w:numPr>
                <w:ilvl w:val="1"/>
                <w:numId w:val="1"/>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sidRPr="000838AF">
              <w:rPr>
                <w:rFonts w:asciiTheme="majorHAnsi" w:hAnsiTheme="majorHAnsi" w:cstheme="majorHAnsi"/>
                <w:color w:val="000000"/>
                <w:sz w:val="21"/>
                <w:szCs w:val="21"/>
              </w:rPr>
              <w:t xml:space="preserve">a prohibition of fishing, retention on board, transshipment or landing by the vessel in areas under the national jurisdiction of another State except pursuant to any license, permit or authorization that may be required by such other State; </w:t>
            </w:r>
          </w:p>
          <w:p w14:paraId="41C8DA96" w14:textId="77777777" w:rsidR="000838AF" w:rsidRDefault="000838AF">
            <w:pPr>
              <w:pStyle w:val="ListParagraph"/>
              <w:numPr>
                <w:ilvl w:val="1"/>
                <w:numId w:val="1"/>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sidRPr="000838AF">
              <w:rPr>
                <w:rFonts w:asciiTheme="majorHAnsi" w:hAnsiTheme="majorHAnsi" w:cstheme="majorHAnsi"/>
                <w:color w:val="000000"/>
                <w:sz w:val="21"/>
                <w:szCs w:val="21"/>
              </w:rPr>
              <w:t xml:space="preserve">the requirement that the vessel keep on board the authorization issued pursuant to paragraph 1 above, or certified copy thereof; any license, permit or authorization, or certified copy thereof, issued by a coastal State, as well as a valid certificate of vessel registration; and </w:t>
            </w:r>
          </w:p>
          <w:p w14:paraId="48127ED2" w14:textId="77777777" w:rsidR="008008BC" w:rsidRDefault="000838AF">
            <w:pPr>
              <w:pStyle w:val="ListParagraph"/>
              <w:numPr>
                <w:ilvl w:val="1"/>
                <w:numId w:val="1"/>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sidRPr="000838AF">
              <w:rPr>
                <w:rFonts w:asciiTheme="majorHAnsi" w:hAnsiTheme="majorHAnsi" w:cstheme="majorHAnsi"/>
                <w:color w:val="000000"/>
                <w:sz w:val="21"/>
                <w:szCs w:val="21"/>
              </w:rPr>
              <w:lastRenderedPageBreak/>
              <w:t>any other specific conditions to give effect to the provisions of the Convention and conservation and management measures adopted pursuant to it.</w:t>
            </w:r>
          </w:p>
          <w:p w14:paraId="39A1EB17" w14:textId="77777777" w:rsidR="000838AF" w:rsidRDefault="000838AF">
            <w:pPr>
              <w:pStyle w:val="ListParagraph"/>
              <w:numPr>
                <w:ilvl w:val="0"/>
                <w:numId w:val="1"/>
              </w:num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Pr>
                <w:rFonts w:asciiTheme="majorHAnsi" w:hAnsiTheme="majorHAnsi" w:cstheme="majorHAnsi"/>
                <w:color w:val="000000"/>
                <w:sz w:val="21"/>
                <w:szCs w:val="21"/>
              </w:rPr>
              <w:t xml:space="preserve">describes how CCM is monitoring and ensuring that </w:t>
            </w:r>
            <w:r w:rsidR="00824CAA">
              <w:rPr>
                <w:rFonts w:asciiTheme="majorHAnsi" w:hAnsiTheme="majorHAnsi" w:cstheme="majorHAnsi"/>
                <w:color w:val="000000"/>
                <w:sz w:val="21"/>
                <w:szCs w:val="21"/>
              </w:rPr>
              <w:t xml:space="preserve">authorizations issued to its flagged fishing vessels contain the required </w:t>
            </w:r>
            <w:r w:rsidR="005E0CFB">
              <w:rPr>
                <w:rFonts w:asciiTheme="majorHAnsi" w:hAnsiTheme="majorHAnsi" w:cstheme="majorHAnsi"/>
                <w:color w:val="000000"/>
                <w:sz w:val="21"/>
                <w:szCs w:val="21"/>
              </w:rPr>
              <w:t xml:space="preserve">information and how CCM is responding to potential </w:t>
            </w:r>
            <w:r w:rsidR="003A78E1" w:rsidRPr="001E5625">
              <w:rPr>
                <w:rFonts w:asciiTheme="majorHAnsi" w:hAnsiTheme="majorHAnsi" w:cstheme="majorHAnsi"/>
                <w:sz w:val="21"/>
                <w:szCs w:val="21"/>
              </w:rPr>
              <w:t xml:space="preserve">infringements or instances </w:t>
            </w:r>
            <w:r w:rsidR="003A78E1">
              <w:rPr>
                <w:rFonts w:asciiTheme="majorHAnsi" w:hAnsiTheme="majorHAnsi" w:cstheme="majorHAnsi"/>
                <w:sz w:val="21"/>
                <w:szCs w:val="21"/>
              </w:rPr>
              <w:t xml:space="preserve">of </w:t>
            </w:r>
            <w:r w:rsidR="005E0CFB">
              <w:rPr>
                <w:rFonts w:asciiTheme="majorHAnsi" w:hAnsiTheme="majorHAnsi" w:cstheme="majorHAnsi"/>
                <w:color w:val="000000"/>
                <w:sz w:val="21"/>
                <w:szCs w:val="21"/>
              </w:rPr>
              <w:t xml:space="preserve">non-compliance with this requirement. </w:t>
            </w:r>
          </w:p>
          <w:p w14:paraId="7365E18C" w14:textId="4351F146" w:rsidR="003A78E1" w:rsidRPr="000838AF" w:rsidRDefault="003A78E1" w:rsidP="00492105">
            <w:pPr>
              <w:pStyle w:val="ListParagraph"/>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p>
        </w:tc>
      </w:tr>
      <w:tr w:rsidR="00492105" w:rsidRPr="004C6722" w14:paraId="24C2D6D1"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4D899608" w14:textId="0058F6CD" w:rsidR="0081395F" w:rsidRPr="005E1D1E" w:rsidRDefault="0081395F"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3</w:t>
            </w:r>
            <w:r w:rsidR="00B87D5F" w:rsidRPr="005E1D1E">
              <w:rPr>
                <w:rFonts w:asciiTheme="majorHAnsi" w:hAnsiTheme="majorHAnsi" w:cstheme="majorHAnsi"/>
                <w:color w:val="FFFFFF" w:themeColor="background1"/>
                <w:sz w:val="22"/>
                <w:szCs w:val="22"/>
              </w:rPr>
              <w:t>8</w:t>
            </w:r>
          </w:p>
        </w:tc>
        <w:tc>
          <w:tcPr>
            <w:tcW w:w="2340" w:type="dxa"/>
          </w:tcPr>
          <w:p w14:paraId="324D9370" w14:textId="0D58E7B9" w:rsidR="0081395F" w:rsidRDefault="0081395F"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45" w:name="_Toc117864292"/>
            <w:r>
              <w:rPr>
                <w:b/>
                <w:bCs/>
                <w:color w:val="000000" w:themeColor="text1"/>
                <w:sz w:val="22"/>
                <w:szCs w:val="22"/>
              </w:rPr>
              <w:t>Record of Fishing Vessels</w:t>
            </w:r>
            <w:bookmarkEnd w:id="45"/>
          </w:p>
          <w:p w14:paraId="651E040E" w14:textId="77777777" w:rsidR="0081395F" w:rsidRPr="007F35C5" w:rsidRDefault="0081395F"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37818">
              <w:rPr>
                <w:rFonts w:asciiTheme="majorHAnsi" w:hAnsiTheme="majorHAnsi" w:cstheme="majorHAnsi"/>
                <w:sz w:val="22"/>
                <w:szCs w:val="22"/>
              </w:rPr>
              <w:t>2018-06 07</w:t>
            </w:r>
          </w:p>
        </w:tc>
        <w:tc>
          <w:tcPr>
            <w:tcW w:w="1260" w:type="dxa"/>
          </w:tcPr>
          <w:p w14:paraId="4B8E7B28" w14:textId="77777777" w:rsidR="0081395F" w:rsidRPr="002E3D81" w:rsidRDefault="0081395F"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341780DA" w14:textId="278CA848" w:rsidR="0081395F" w:rsidRPr="00E62975" w:rsidRDefault="0081395F"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CCM submitted a statement in ARPt2 that:</w:t>
            </w:r>
          </w:p>
          <w:p w14:paraId="04B70470" w14:textId="77777777" w:rsidR="0081395F" w:rsidRPr="00E62975" w:rsidRDefault="0081395F">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confirms CCM’s implementation through adoption of a national binding measure that requires provision of complete and updated information in accordance with the standards, specifications, and procedures for the WCFPC Record of Fishing Vessels, in respect of each of its flagged fishing vessels authorized to fish beyond CCM area of national jurisdiction in the Convention Area, for placement on the WCPFC Record of Fishing Vessels, and that such information be provided by the CCM within 72 hours of commencement of fishing activities by CCM’s authorized vessels</w:t>
            </w:r>
          </w:p>
          <w:p w14:paraId="7C31FCF9" w14:textId="77777777" w:rsidR="0081395F" w:rsidRPr="00010469" w:rsidRDefault="0081395F">
            <w:pPr>
              <w:pStyle w:val="ListParagraph"/>
              <w:numPr>
                <w:ilvl w:val="0"/>
                <w:numId w:val="16"/>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describes how CCM is monitoring and ensuring that its vessels are not operating in the Convention Area beyond CCM area of jurisdiction without having complete and updated information entered in the WCPFC Record of Fishing Vessels, and how CCM is responding to instances of potential non-compliance by its vessels with this requirement.</w:t>
            </w:r>
            <w:r>
              <w:rPr>
                <w:rFonts w:asciiTheme="majorHAnsi" w:hAnsiTheme="majorHAnsi" w:cstheme="majorHAnsi"/>
                <w:sz w:val="20"/>
                <w:szCs w:val="20"/>
              </w:rPr>
              <w:t xml:space="preserve">  </w:t>
            </w:r>
          </w:p>
        </w:tc>
      </w:tr>
      <w:tr w:rsidR="0081395F" w:rsidRPr="004C6722" w14:paraId="72B6FFC0"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3702194A" w14:textId="03F7BD07" w:rsidR="0081395F" w:rsidRPr="005E1D1E" w:rsidRDefault="0081395F"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3</w:t>
            </w:r>
            <w:r w:rsidR="003A78E1" w:rsidRPr="005E1D1E">
              <w:rPr>
                <w:rFonts w:asciiTheme="majorHAnsi" w:hAnsiTheme="majorHAnsi" w:cstheme="majorHAnsi"/>
                <w:color w:val="FFFFFF" w:themeColor="background1"/>
                <w:sz w:val="22"/>
                <w:szCs w:val="22"/>
              </w:rPr>
              <w:t>9</w:t>
            </w:r>
          </w:p>
        </w:tc>
        <w:tc>
          <w:tcPr>
            <w:tcW w:w="2340" w:type="dxa"/>
          </w:tcPr>
          <w:p w14:paraId="0E9FC69F" w14:textId="0FD89398" w:rsidR="003A78E1" w:rsidRDefault="003A78E1"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46" w:name="_Toc117864293"/>
            <w:r>
              <w:rPr>
                <w:b/>
                <w:bCs/>
                <w:color w:val="000000" w:themeColor="text1"/>
                <w:sz w:val="22"/>
                <w:szCs w:val="22"/>
              </w:rPr>
              <w:t>Record of Fishing Vessels</w:t>
            </w:r>
            <w:bookmarkEnd w:id="46"/>
          </w:p>
          <w:p w14:paraId="6690F3D0" w14:textId="7DF49A25" w:rsidR="0081395F" w:rsidRDefault="003A78E1" w:rsidP="00B00309">
            <w:pPr>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337818">
              <w:rPr>
                <w:rFonts w:asciiTheme="majorHAnsi" w:hAnsiTheme="majorHAnsi" w:cstheme="majorHAnsi"/>
                <w:sz w:val="22"/>
                <w:szCs w:val="22"/>
              </w:rPr>
              <w:t>2018-06 17</w:t>
            </w:r>
          </w:p>
        </w:tc>
        <w:tc>
          <w:tcPr>
            <w:tcW w:w="1260" w:type="dxa"/>
          </w:tcPr>
          <w:p w14:paraId="61E65AC9" w14:textId="2BCA7FD1" w:rsidR="0081395F" w:rsidRPr="002E3D81" w:rsidRDefault="003A78E1"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08B44DE1" w14:textId="5A20AC85" w:rsidR="00D93EA7" w:rsidRDefault="00D93EA7"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CCM submitted a statement in ARPt2 that:</w:t>
            </w:r>
          </w:p>
          <w:p w14:paraId="0E169821" w14:textId="073B5014" w:rsidR="00D93EA7" w:rsidRPr="001B23A0" w:rsidRDefault="00D93EA7">
            <w:pPr>
              <w:pStyle w:val="ListParagraph"/>
              <w:numPr>
                <w:ilvl w:val="0"/>
                <w:numId w:val="18"/>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1B23A0">
              <w:rPr>
                <w:rFonts w:asciiTheme="majorHAnsi" w:hAnsiTheme="majorHAnsi" w:cstheme="majorHAnsi"/>
              </w:rPr>
              <w:t xml:space="preserve">confirms CCM’s implementation through adoption of a national binding measure that </w:t>
            </w:r>
            <w:r w:rsidRPr="001B23A0">
              <w:rPr>
                <w:rFonts w:asciiTheme="majorHAnsi" w:hAnsiTheme="majorHAnsi" w:cstheme="majorHAnsi"/>
                <w:sz w:val="21"/>
                <w:szCs w:val="21"/>
              </w:rPr>
              <w:t>deems any vessels flying CCM flag and not on the RFV to be unauthorized to fish for, retain on board, transship, or land highly migratory fish stocks caught in the Convention Area beyond CCM’s national jurisdiction, and requires authorized CCM flagged vessels to be placed on the RFV in accordance with CMM</w:t>
            </w:r>
            <w:r w:rsidR="001B0379" w:rsidRPr="001B23A0">
              <w:rPr>
                <w:rFonts w:asciiTheme="majorHAnsi" w:hAnsiTheme="majorHAnsi" w:cstheme="majorHAnsi"/>
                <w:sz w:val="21"/>
                <w:szCs w:val="21"/>
              </w:rPr>
              <w:t xml:space="preserve"> 2018-06 </w:t>
            </w:r>
          </w:p>
          <w:p w14:paraId="5D35C442" w14:textId="63F00569" w:rsidR="0081395F" w:rsidRPr="00D93EA7" w:rsidRDefault="001B0379">
            <w:pPr>
              <w:pStyle w:val="ListParagraph"/>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1B23A0">
              <w:rPr>
                <w:rFonts w:asciiTheme="majorHAnsi" w:hAnsiTheme="majorHAnsi" w:cstheme="majorHAnsi"/>
                <w:sz w:val="21"/>
                <w:szCs w:val="21"/>
              </w:rPr>
              <w:t xml:space="preserve">describes how CCM is ensuring that its authorized vessels are placed on the RFV in accordance with the CMM and that CCM vessels not authorized through placement on the RFV are not fishing for, retaining on board, transshipping, or landing HMFS in the Convention Area beyond </w:t>
            </w:r>
            <w:r w:rsidRPr="001B23A0">
              <w:rPr>
                <w:rFonts w:asciiTheme="majorHAnsi" w:hAnsiTheme="majorHAnsi" w:cstheme="majorHAnsi"/>
                <w:sz w:val="21"/>
                <w:szCs w:val="21"/>
              </w:rPr>
              <w:lastRenderedPageBreak/>
              <w:t>CCM’s national jurisdiction, and how CCM is responding to potential infringements or instances of non-compliance with this requirement.</w:t>
            </w:r>
          </w:p>
        </w:tc>
      </w:tr>
      <w:tr w:rsidR="001B0379" w:rsidRPr="004C6722" w14:paraId="2828037C"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541DFD9" w14:textId="69A13FE9" w:rsidR="001B0379" w:rsidRPr="005E1D1E" w:rsidRDefault="001B0379"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40</w:t>
            </w:r>
          </w:p>
        </w:tc>
        <w:tc>
          <w:tcPr>
            <w:tcW w:w="2340" w:type="dxa"/>
          </w:tcPr>
          <w:p w14:paraId="7F6B0C6C" w14:textId="69561BF7" w:rsidR="009D5C0B" w:rsidRDefault="009D5C0B"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47" w:name="_Toc117864294"/>
            <w:r>
              <w:rPr>
                <w:b/>
                <w:bCs/>
                <w:color w:val="000000" w:themeColor="text1"/>
                <w:sz w:val="22"/>
                <w:szCs w:val="22"/>
              </w:rPr>
              <w:t>Record of Fishing Vessels</w:t>
            </w:r>
            <w:bookmarkEnd w:id="47"/>
          </w:p>
          <w:p w14:paraId="6B355B99" w14:textId="07DD3D5D" w:rsidR="001B0379" w:rsidRDefault="009D5C0B" w:rsidP="00B00309">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337818">
              <w:rPr>
                <w:rFonts w:asciiTheme="majorHAnsi" w:hAnsiTheme="majorHAnsi" w:cstheme="majorHAnsi"/>
                <w:sz w:val="22"/>
                <w:szCs w:val="22"/>
              </w:rPr>
              <w:t>2018-06 18</w:t>
            </w:r>
          </w:p>
        </w:tc>
        <w:tc>
          <w:tcPr>
            <w:tcW w:w="1260" w:type="dxa"/>
          </w:tcPr>
          <w:p w14:paraId="7907FFA1" w14:textId="4D87D45A" w:rsidR="001B0379" w:rsidRPr="002E3D81" w:rsidRDefault="009D5C0B"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54D366E2" w14:textId="32874668" w:rsidR="009D5C0B" w:rsidRDefault="009D5C0B"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CCM submitted a statement in ARPt2 that:</w:t>
            </w:r>
          </w:p>
          <w:p w14:paraId="6D10A211" w14:textId="77777777" w:rsidR="009D5C0B" w:rsidRPr="001B23A0" w:rsidRDefault="009D5C0B">
            <w:pPr>
              <w:pStyle w:val="ListParagraph"/>
              <w:numPr>
                <w:ilvl w:val="0"/>
                <w:numId w:val="19"/>
              </w:num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1B23A0">
              <w:rPr>
                <w:rFonts w:asciiTheme="majorHAnsi" w:hAnsiTheme="majorHAnsi" w:cstheme="majorHAnsi"/>
                <w:sz w:val="21"/>
                <w:szCs w:val="21"/>
              </w:rPr>
              <w:t xml:space="preserve">confirms CCM’s implementation through adoption of a national binding measure that prohibits landing at its ports or transhipment to its flagged vessels of HMFS caught in the Convention Area by vessels that are not entered on the Record or the Register </w:t>
            </w:r>
          </w:p>
          <w:p w14:paraId="42E6B7DA" w14:textId="054D1536" w:rsidR="001B0379" w:rsidRPr="001B66C8" w:rsidRDefault="001B66C8">
            <w:pPr>
              <w:pStyle w:val="ListParagraph"/>
              <w:numPr>
                <w:ilvl w:val="0"/>
                <w:numId w:val="19"/>
              </w:num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B23A0">
              <w:rPr>
                <w:rFonts w:asciiTheme="majorHAnsi" w:hAnsiTheme="majorHAnsi" w:cstheme="majorHAnsi"/>
                <w:sz w:val="21"/>
                <w:szCs w:val="21"/>
              </w:rPr>
              <w:t>describes how CCM is monitoring and ensuring that vessels not on the Record or the Register are not landing at its ports and that vessels not on the Record or the Register are not transshipping to CCM’s flagged vessels, and how CCM is responding to potential infringements or instances of non-compliance with this requirement.</w:t>
            </w:r>
          </w:p>
        </w:tc>
      </w:tr>
      <w:tr w:rsidR="001B66C8" w:rsidRPr="004C6722" w14:paraId="79513019"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382A5F20" w14:textId="6A23BE64" w:rsidR="001B66C8" w:rsidRPr="005E1D1E" w:rsidRDefault="001B66C8"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41</w:t>
            </w:r>
          </w:p>
        </w:tc>
        <w:tc>
          <w:tcPr>
            <w:tcW w:w="2340" w:type="dxa"/>
          </w:tcPr>
          <w:p w14:paraId="4C901788" w14:textId="095FAABB" w:rsidR="009C631C" w:rsidRPr="00D230CC" w:rsidRDefault="009C631C" w:rsidP="00492105">
            <w:pPr>
              <w:jc w:val="center"/>
              <w:cnfStyle w:val="000000000000" w:firstRow="0" w:lastRow="0" w:firstColumn="0" w:lastColumn="0" w:oddVBand="0" w:evenVBand="0" w:oddHBand="0" w:evenHBand="0" w:firstRowFirstColumn="0" w:firstRowLastColumn="0" w:lastRowFirstColumn="0" w:lastRowLastColumn="0"/>
              <w:rPr>
                <w:b/>
                <w:bCs/>
              </w:rPr>
            </w:pPr>
            <w:r w:rsidRPr="00D230CC">
              <w:rPr>
                <w:rFonts w:asciiTheme="majorHAnsi" w:eastAsiaTheme="majorEastAsia" w:hAnsiTheme="majorHAnsi" w:cstheme="majorHAnsi"/>
                <w:b/>
                <w:bCs/>
                <w:color w:val="000000" w:themeColor="text1"/>
                <w:sz w:val="22"/>
                <w:szCs w:val="22"/>
              </w:rPr>
              <w:t>Conv</w:t>
            </w:r>
            <w:r w:rsidR="00D230CC">
              <w:rPr>
                <w:rFonts w:asciiTheme="majorHAnsi" w:eastAsiaTheme="majorEastAsia" w:hAnsiTheme="majorHAnsi" w:cstheme="majorHAnsi"/>
                <w:b/>
                <w:bCs/>
                <w:color w:val="000000" w:themeColor="text1"/>
                <w:sz w:val="22"/>
                <w:szCs w:val="22"/>
              </w:rPr>
              <w:t>ention</w:t>
            </w:r>
            <w:r w:rsidRPr="00D230CC">
              <w:rPr>
                <w:rFonts w:asciiTheme="majorHAnsi" w:eastAsiaTheme="majorEastAsia" w:hAnsiTheme="majorHAnsi" w:cstheme="majorHAnsi"/>
                <w:b/>
                <w:bCs/>
                <w:color w:val="000000" w:themeColor="text1"/>
                <w:sz w:val="22"/>
                <w:szCs w:val="22"/>
              </w:rPr>
              <w:t xml:space="preserve"> Art 24.3</w:t>
            </w:r>
          </w:p>
        </w:tc>
        <w:tc>
          <w:tcPr>
            <w:tcW w:w="1260" w:type="dxa"/>
          </w:tcPr>
          <w:p w14:paraId="4EE38C21" w14:textId="3845290B" w:rsidR="001B66C8" w:rsidRPr="002E3D81" w:rsidRDefault="000D4C47"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3CBF3372" w14:textId="0AA4C054" w:rsidR="001B66C8" w:rsidRPr="005C561E" w:rsidRDefault="005C561E"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C561E">
              <w:rPr>
                <w:rFonts w:asciiTheme="majorHAnsi" w:hAnsiTheme="majorHAnsi" w:cstheme="majorHAnsi"/>
                <w:sz w:val="21"/>
                <w:szCs w:val="21"/>
              </w:rPr>
              <w:t>CCM submitted a statement in ARPt2 that:</w:t>
            </w:r>
          </w:p>
          <w:p w14:paraId="52B486F5" w14:textId="40F0A756" w:rsidR="005C561E" w:rsidRPr="005C561E" w:rsidRDefault="005C561E">
            <w:pPr>
              <w:pStyle w:val="ListParagraph"/>
              <w:numPr>
                <w:ilvl w:val="0"/>
                <w:numId w:val="20"/>
              </w:num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1"/>
                <w:szCs w:val="21"/>
              </w:rPr>
            </w:pPr>
            <w:r w:rsidRPr="005C561E">
              <w:rPr>
                <w:rFonts w:asciiTheme="majorHAnsi" w:hAnsiTheme="majorHAnsi" w:cstheme="majorHAnsi"/>
                <w:color w:val="000000"/>
                <w:sz w:val="21"/>
                <w:szCs w:val="21"/>
              </w:rPr>
              <w:t>confirms CCM</w:t>
            </w:r>
            <w:r>
              <w:rPr>
                <w:rFonts w:asciiTheme="majorHAnsi" w:hAnsiTheme="majorHAnsi" w:cstheme="majorHAnsi"/>
                <w:color w:val="000000"/>
                <w:sz w:val="21"/>
                <w:szCs w:val="21"/>
              </w:rPr>
              <w:t xml:space="preserve">’s implementation through adoption of a national binding measure </w:t>
            </w:r>
            <w:r w:rsidRPr="005C561E">
              <w:rPr>
                <w:rFonts w:asciiTheme="majorHAnsi" w:hAnsiTheme="majorHAnsi" w:cstheme="majorHAnsi"/>
                <w:color w:val="000000"/>
                <w:sz w:val="21"/>
                <w:szCs w:val="21"/>
              </w:rPr>
              <w:t>that requir</w:t>
            </w:r>
            <w:r w:rsidR="00561E7F">
              <w:rPr>
                <w:rFonts w:asciiTheme="majorHAnsi" w:hAnsiTheme="majorHAnsi" w:cstheme="majorHAnsi"/>
                <w:color w:val="000000"/>
                <w:sz w:val="21"/>
                <w:szCs w:val="21"/>
              </w:rPr>
              <w:t xml:space="preserve">es its </w:t>
            </w:r>
            <w:r w:rsidRPr="005C561E">
              <w:rPr>
                <w:rFonts w:asciiTheme="majorHAnsi" w:hAnsiTheme="majorHAnsi" w:cstheme="majorHAnsi"/>
                <w:color w:val="000000"/>
                <w:sz w:val="21"/>
                <w:szCs w:val="21"/>
              </w:rPr>
              <w:t>vessel</w:t>
            </w:r>
            <w:r w:rsidR="00561E7F">
              <w:rPr>
                <w:rFonts w:asciiTheme="majorHAnsi" w:hAnsiTheme="majorHAnsi" w:cstheme="majorHAnsi"/>
                <w:color w:val="000000"/>
                <w:sz w:val="21"/>
                <w:szCs w:val="21"/>
              </w:rPr>
              <w:t>s</w:t>
            </w:r>
            <w:r w:rsidRPr="005C561E">
              <w:rPr>
                <w:rFonts w:asciiTheme="majorHAnsi" w:hAnsiTheme="majorHAnsi" w:cstheme="majorHAnsi"/>
                <w:color w:val="000000"/>
                <w:sz w:val="21"/>
                <w:szCs w:val="21"/>
              </w:rPr>
              <w:t xml:space="preserve"> operat</w:t>
            </w:r>
            <w:r w:rsidR="00561E7F">
              <w:rPr>
                <w:rFonts w:asciiTheme="majorHAnsi" w:hAnsiTheme="majorHAnsi" w:cstheme="majorHAnsi"/>
                <w:color w:val="000000"/>
                <w:sz w:val="21"/>
                <w:szCs w:val="21"/>
              </w:rPr>
              <w:t>ing</w:t>
            </w:r>
            <w:r w:rsidRPr="005C561E">
              <w:rPr>
                <w:rFonts w:asciiTheme="majorHAnsi" w:hAnsiTheme="majorHAnsi" w:cstheme="majorHAnsi"/>
                <w:color w:val="000000"/>
                <w:sz w:val="21"/>
                <w:szCs w:val="21"/>
              </w:rPr>
              <w:t xml:space="preserve"> in the high seas </w:t>
            </w:r>
            <w:r w:rsidR="00561E7F">
              <w:rPr>
                <w:rFonts w:asciiTheme="majorHAnsi" w:hAnsiTheme="majorHAnsi" w:cstheme="majorHAnsi"/>
                <w:color w:val="000000"/>
                <w:sz w:val="21"/>
                <w:szCs w:val="21"/>
              </w:rPr>
              <w:t xml:space="preserve">of the Convention Area do so </w:t>
            </w:r>
            <w:r w:rsidRPr="005C561E">
              <w:rPr>
                <w:rFonts w:asciiTheme="majorHAnsi" w:hAnsiTheme="majorHAnsi" w:cstheme="majorHAnsi"/>
                <w:color w:val="000000"/>
                <w:sz w:val="21"/>
                <w:szCs w:val="21"/>
              </w:rPr>
              <w:t>in accordance with Annex III of the Convention.</w:t>
            </w:r>
          </w:p>
          <w:p w14:paraId="0A83B205" w14:textId="17DB57A6" w:rsidR="005C561E" w:rsidRPr="005C561E" w:rsidRDefault="00561E7F">
            <w:pPr>
              <w:pStyle w:val="ListParagraph"/>
              <w:numPr>
                <w:ilvl w:val="0"/>
                <w:numId w:val="20"/>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color w:val="000000"/>
                <w:sz w:val="21"/>
                <w:szCs w:val="21"/>
              </w:rPr>
              <w:t xml:space="preserve">describes how CCM is monitoring and ensuring that its vessels operating on the high seas of the Convention Area </w:t>
            </w:r>
            <w:r w:rsidR="002E456D">
              <w:rPr>
                <w:rFonts w:asciiTheme="majorHAnsi" w:hAnsiTheme="majorHAnsi" w:cstheme="majorHAnsi"/>
                <w:color w:val="000000"/>
                <w:sz w:val="21"/>
                <w:szCs w:val="21"/>
              </w:rPr>
              <w:t xml:space="preserve">are operating in accordance with Annex III of the Convention, and how CCM is responding to potential infringements or instances of non-compliance with this requirement. </w:t>
            </w:r>
          </w:p>
        </w:tc>
      </w:tr>
      <w:tr w:rsidR="00D06980" w:rsidRPr="002E3D81" w14:paraId="7958CC78"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116" w:type="dxa"/>
            <w:gridSpan w:val="4"/>
            <w:shd w:val="clear" w:color="auto" w:fill="FFE599" w:themeFill="accent4" w:themeFillTint="66"/>
            <w:vAlign w:val="center"/>
          </w:tcPr>
          <w:p w14:paraId="4BA0F80C" w14:textId="7CA2438C" w:rsidR="00D06980" w:rsidRPr="002E3D81" w:rsidRDefault="00D06980" w:rsidP="00492105">
            <w:pPr>
              <w:pStyle w:val="Heading2"/>
              <w:spacing w:before="0"/>
              <w:jc w:val="center"/>
              <w:outlineLvl w:val="1"/>
            </w:pPr>
            <w:bookmarkStart w:id="48" w:name="_Toc117864295"/>
            <w:r w:rsidRPr="00FC0E4C">
              <w:rPr>
                <w:color w:val="ED7D31" w:themeColor="accent2"/>
              </w:rPr>
              <w:t>Part G: Activity Related Requirements</w:t>
            </w:r>
            <w:bookmarkEnd w:id="48"/>
          </w:p>
        </w:tc>
      </w:tr>
      <w:tr w:rsidR="00D06980" w:rsidRPr="004C6722" w14:paraId="062D5CBC"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63D690CD" w14:textId="3DABD015" w:rsidR="00D06980" w:rsidRPr="005E1D1E" w:rsidRDefault="00D06980"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42</w:t>
            </w:r>
          </w:p>
        </w:tc>
        <w:tc>
          <w:tcPr>
            <w:tcW w:w="2340" w:type="dxa"/>
          </w:tcPr>
          <w:p w14:paraId="236F08B6" w14:textId="71FA8E11" w:rsidR="00D06980" w:rsidRDefault="00736668"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49" w:name="_Toc117864296"/>
            <w:r>
              <w:rPr>
                <w:b/>
                <w:bCs/>
                <w:color w:val="000000" w:themeColor="text1"/>
                <w:sz w:val="22"/>
                <w:szCs w:val="22"/>
              </w:rPr>
              <w:t>Tropical Tuna</w:t>
            </w:r>
            <w:bookmarkEnd w:id="49"/>
          </w:p>
          <w:p w14:paraId="397E01EF" w14:textId="5F1D0E78" w:rsidR="00736668" w:rsidRPr="00625CBB" w:rsidRDefault="00906107" w:rsidP="00492105">
            <w:pPr>
              <w:jc w:val="center"/>
              <w:cnfStyle w:val="000000000000" w:firstRow="0" w:lastRow="0" w:firstColumn="0" w:lastColumn="0" w:oddVBand="0" w:evenVBand="0" w:oddHBand="0" w:evenHBand="0" w:firstRowFirstColumn="0" w:firstRowLastColumn="0" w:lastRowFirstColumn="0" w:lastRowLastColumn="0"/>
              <w:rPr>
                <w:sz w:val="22"/>
                <w:szCs w:val="22"/>
              </w:rPr>
            </w:pPr>
            <w:r w:rsidRPr="00625CBB">
              <w:rPr>
                <w:rFonts w:asciiTheme="majorHAnsi" w:eastAsiaTheme="majorEastAsia" w:hAnsiTheme="majorHAnsi" w:cstheme="majorHAnsi"/>
                <w:color w:val="000000" w:themeColor="text1"/>
                <w:sz w:val="22"/>
                <w:szCs w:val="22"/>
              </w:rPr>
              <w:t xml:space="preserve">2021-01 </w:t>
            </w:r>
            <w:r w:rsidR="00E368AC" w:rsidRPr="00625CBB">
              <w:rPr>
                <w:rFonts w:asciiTheme="majorHAnsi" w:eastAsiaTheme="majorEastAsia" w:hAnsiTheme="majorHAnsi" w:cstheme="majorHAnsi"/>
                <w:color w:val="000000" w:themeColor="text1"/>
                <w:sz w:val="22"/>
                <w:szCs w:val="22"/>
              </w:rPr>
              <w:t>4</w:t>
            </w:r>
            <w:r w:rsidR="00736668" w:rsidRPr="00625CBB">
              <w:rPr>
                <w:rFonts w:asciiTheme="majorHAnsi" w:eastAsiaTheme="majorEastAsia" w:hAnsiTheme="majorHAnsi" w:cstheme="majorHAnsi"/>
                <w:color w:val="000000" w:themeColor="text1"/>
                <w:sz w:val="22"/>
                <w:szCs w:val="22"/>
              </w:rPr>
              <w:t>8</w:t>
            </w:r>
          </w:p>
        </w:tc>
        <w:tc>
          <w:tcPr>
            <w:tcW w:w="1260" w:type="dxa"/>
          </w:tcPr>
          <w:p w14:paraId="321CF229" w14:textId="13AC10D7" w:rsidR="00D06980" w:rsidRPr="002E3D81" w:rsidRDefault="0086186A"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1B82DB8C" w14:textId="7FFA2854" w:rsidR="00D06980" w:rsidRPr="00E62975" w:rsidRDefault="00A47A03" w:rsidP="00492105">
            <w:pPr>
              <w:spacing w:before="120"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 xml:space="preserve">The </w:t>
            </w:r>
            <w:r w:rsidR="0086186A" w:rsidRPr="00E62975">
              <w:rPr>
                <w:rFonts w:asciiTheme="majorHAnsi" w:hAnsiTheme="majorHAnsi" w:cstheme="majorHAnsi"/>
                <w:sz w:val="21"/>
                <w:szCs w:val="21"/>
              </w:rPr>
              <w:t xml:space="preserve">Secretariat confirms that CCM submitted operational level catch and effort data </w:t>
            </w:r>
            <w:r w:rsidR="00E368AC" w:rsidRPr="00E62975">
              <w:rPr>
                <w:rFonts w:asciiTheme="majorHAnsi" w:hAnsiTheme="majorHAnsi" w:cstheme="majorHAnsi"/>
                <w:sz w:val="21"/>
                <w:szCs w:val="21"/>
              </w:rPr>
              <w:t xml:space="preserve">for all its flagged vessels’ fishing activities in EEZs and high seas S20N, </w:t>
            </w:r>
            <w:r w:rsidR="0086186A" w:rsidRPr="00E62975">
              <w:rPr>
                <w:rFonts w:asciiTheme="majorHAnsi" w:hAnsiTheme="majorHAnsi" w:cstheme="majorHAnsi"/>
                <w:sz w:val="21"/>
                <w:szCs w:val="21"/>
              </w:rPr>
              <w:t>in accordance with the Standards for the Provision of Operational Level Catch and Effort Data.</w:t>
            </w:r>
          </w:p>
        </w:tc>
      </w:tr>
      <w:tr w:rsidR="00D06980" w:rsidRPr="004C6722" w14:paraId="089202DE"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541C676B" w14:textId="7D71ED23" w:rsidR="00D06980" w:rsidRPr="005E1D1E" w:rsidRDefault="00906107"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43</w:t>
            </w:r>
          </w:p>
        </w:tc>
        <w:tc>
          <w:tcPr>
            <w:tcW w:w="2340" w:type="dxa"/>
          </w:tcPr>
          <w:p w14:paraId="275B0326" w14:textId="0B0F6EF6" w:rsidR="00906107" w:rsidRPr="00625CBB" w:rsidRDefault="00906107"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50" w:name="_Toc117864297"/>
            <w:r w:rsidRPr="00625CBB">
              <w:rPr>
                <w:b/>
                <w:bCs/>
                <w:color w:val="000000" w:themeColor="text1"/>
                <w:sz w:val="22"/>
                <w:szCs w:val="22"/>
              </w:rPr>
              <w:t>Tropical Tuna</w:t>
            </w:r>
            <w:bookmarkEnd w:id="50"/>
          </w:p>
          <w:p w14:paraId="60B8665C" w14:textId="37E4E724" w:rsidR="00D06980" w:rsidRPr="00B00309" w:rsidRDefault="00625CBB" w:rsidP="00B00309">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B00309">
              <w:rPr>
                <w:rFonts w:asciiTheme="majorHAnsi" w:hAnsiTheme="majorHAnsi" w:cstheme="majorHAnsi"/>
                <w:sz w:val="22"/>
                <w:szCs w:val="22"/>
              </w:rPr>
              <w:t xml:space="preserve">2021-01 </w:t>
            </w:r>
            <w:r w:rsidR="00906107" w:rsidRPr="00B00309">
              <w:rPr>
                <w:rFonts w:asciiTheme="majorHAnsi" w:hAnsiTheme="majorHAnsi" w:cstheme="majorHAnsi"/>
                <w:sz w:val="22"/>
                <w:szCs w:val="22"/>
              </w:rPr>
              <w:t>50</w:t>
            </w:r>
          </w:p>
        </w:tc>
        <w:tc>
          <w:tcPr>
            <w:tcW w:w="1260" w:type="dxa"/>
          </w:tcPr>
          <w:p w14:paraId="1D3BC63E" w14:textId="2C00F88D" w:rsidR="00D06980" w:rsidRPr="002E3D81" w:rsidRDefault="00906107"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146BF89E" w14:textId="16ACD4E9" w:rsidR="00625CBB" w:rsidRPr="00E62975" w:rsidRDefault="00A47A03" w:rsidP="0049210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 xml:space="preserve">The </w:t>
            </w:r>
            <w:r w:rsidR="00625CBB" w:rsidRPr="00E62975">
              <w:rPr>
                <w:rFonts w:asciiTheme="majorHAnsi" w:hAnsiTheme="majorHAnsi" w:cstheme="majorHAnsi"/>
                <w:sz w:val="21"/>
                <w:szCs w:val="21"/>
              </w:rPr>
              <w:t>Secretariat confirms that CCM provided 1x1 aggregated catch and effort data for its flagged vessels that operate in EEZs and on the high seas N20N</w:t>
            </w:r>
          </w:p>
          <w:p w14:paraId="0D2D8E28" w14:textId="02CAC252" w:rsidR="00625CBB" w:rsidRPr="00E62975" w:rsidRDefault="00625CBB" w:rsidP="007211DC">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AND IF THE CCM WAS REQUESTED,</w:t>
            </w:r>
          </w:p>
          <w:p w14:paraId="193104CE" w14:textId="40FA9A85" w:rsidR="00D06980" w:rsidRPr="00E62975" w:rsidRDefault="00A47A03"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lastRenderedPageBreak/>
              <w:t xml:space="preserve">The </w:t>
            </w:r>
            <w:r w:rsidR="00625CBB" w:rsidRPr="00E62975">
              <w:rPr>
                <w:rFonts w:asciiTheme="majorHAnsi" w:hAnsiTheme="majorHAnsi" w:cstheme="majorHAnsi"/>
                <w:sz w:val="21"/>
                <w:szCs w:val="21"/>
              </w:rPr>
              <w:t>Secretariat confirms that CCM cooperated with Scientific Service Provider in concluding a data handling agreement that enabled the CCM to provide its operational level data to the Commission.</w:t>
            </w:r>
          </w:p>
        </w:tc>
      </w:tr>
      <w:tr w:rsidR="00D06980" w:rsidRPr="004C6722" w14:paraId="77BD033C"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12E8773" w14:textId="26590B18" w:rsidR="00D06980" w:rsidRPr="005E1D1E" w:rsidRDefault="00625CBB"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44</w:t>
            </w:r>
          </w:p>
        </w:tc>
        <w:tc>
          <w:tcPr>
            <w:tcW w:w="2340" w:type="dxa"/>
          </w:tcPr>
          <w:p w14:paraId="65403081" w14:textId="5E5404C2" w:rsidR="00D06980" w:rsidRDefault="00625CBB"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51" w:name="_Toc117864298"/>
            <w:r>
              <w:rPr>
                <w:b/>
                <w:bCs/>
                <w:color w:val="000000" w:themeColor="text1"/>
                <w:sz w:val="22"/>
                <w:szCs w:val="22"/>
              </w:rPr>
              <w:t>Charter Notifications</w:t>
            </w:r>
            <w:bookmarkEnd w:id="51"/>
          </w:p>
          <w:p w14:paraId="110EFED4" w14:textId="11E0388C" w:rsidR="00625CBB" w:rsidRPr="00625CBB" w:rsidRDefault="00625CBB"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B00309">
              <w:rPr>
                <w:rFonts w:asciiTheme="majorHAnsi" w:hAnsiTheme="majorHAnsi" w:cstheme="majorHAnsi"/>
                <w:sz w:val="22"/>
                <w:szCs w:val="22"/>
              </w:rPr>
              <w:t>2019-08 03</w:t>
            </w:r>
          </w:p>
        </w:tc>
        <w:tc>
          <w:tcPr>
            <w:tcW w:w="1260" w:type="dxa"/>
          </w:tcPr>
          <w:p w14:paraId="0752B966" w14:textId="057086FC" w:rsidR="00D06980" w:rsidRPr="002E3D81" w:rsidRDefault="005848DA"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794451D5" w14:textId="27A1F24D" w:rsidR="00F111FE" w:rsidRPr="00E62975" w:rsidRDefault="00A47A03"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 xml:space="preserve">The </w:t>
            </w:r>
            <w:r w:rsidR="00F111FE" w:rsidRPr="00E62975">
              <w:rPr>
                <w:rFonts w:asciiTheme="majorHAnsi" w:hAnsiTheme="majorHAnsi" w:cstheme="majorHAnsi"/>
                <w:sz w:val="21"/>
                <w:szCs w:val="21"/>
              </w:rPr>
              <w:t>Secretariat confirms one of the following for the applicable CCM:</w:t>
            </w:r>
          </w:p>
          <w:p w14:paraId="760DEAF4" w14:textId="76962632" w:rsidR="005848DA" w:rsidRPr="00E62975" w:rsidRDefault="005848DA">
            <w:pPr>
              <w:pStyle w:val="ListParagraph"/>
              <w:numPr>
                <w:ilvl w:val="0"/>
                <w:numId w:val="2"/>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Chartering CCM provided complete information of any additional vessel(s) to be identified as operating pursuant to charter arrangement</w:t>
            </w:r>
          </w:p>
          <w:p w14:paraId="0EFB8848" w14:textId="77777777" w:rsidR="005848DA" w:rsidRPr="00E62975" w:rsidRDefault="005848DA"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OR</w:t>
            </w:r>
          </w:p>
          <w:p w14:paraId="62A7EC86" w14:textId="5B11FAF4" w:rsidR="005848DA" w:rsidRPr="00E62975" w:rsidRDefault="005848DA">
            <w:pPr>
              <w:pStyle w:val="ListParagraph"/>
              <w:numPr>
                <w:ilvl w:val="0"/>
                <w:numId w:val="2"/>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 xml:space="preserve">Chartering CCM provided complete information in respect of any changes made </w:t>
            </w:r>
            <w:r w:rsidR="00321B75" w:rsidRPr="00E62975">
              <w:rPr>
                <w:rFonts w:asciiTheme="majorHAnsi" w:hAnsiTheme="majorHAnsi" w:cstheme="majorHAnsi"/>
                <w:sz w:val="21"/>
                <w:szCs w:val="21"/>
              </w:rPr>
              <w:t>for</w:t>
            </w:r>
            <w:r w:rsidRPr="00E62975">
              <w:rPr>
                <w:rFonts w:asciiTheme="majorHAnsi" w:hAnsiTheme="majorHAnsi" w:cstheme="majorHAnsi"/>
                <w:sz w:val="21"/>
                <w:szCs w:val="21"/>
              </w:rPr>
              <w:t xml:space="preserve"> </w:t>
            </w:r>
            <w:r w:rsidR="00321B75" w:rsidRPr="00E62975">
              <w:rPr>
                <w:rFonts w:asciiTheme="majorHAnsi" w:hAnsiTheme="majorHAnsi" w:cstheme="majorHAnsi"/>
                <w:sz w:val="21"/>
                <w:szCs w:val="21"/>
              </w:rPr>
              <w:t>a</w:t>
            </w:r>
            <w:r w:rsidRPr="00E62975">
              <w:rPr>
                <w:rFonts w:asciiTheme="majorHAnsi" w:hAnsiTheme="majorHAnsi" w:cstheme="majorHAnsi"/>
                <w:sz w:val="21"/>
                <w:szCs w:val="21"/>
              </w:rPr>
              <w:t xml:space="preserve"> chartered vessel previously notified to the WCPFC ED</w:t>
            </w:r>
          </w:p>
          <w:p w14:paraId="5F29BDA0" w14:textId="77777777" w:rsidR="005848DA" w:rsidRPr="00E62975" w:rsidRDefault="005848DA"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OR</w:t>
            </w:r>
          </w:p>
          <w:p w14:paraId="0B9F423E" w14:textId="115625A8" w:rsidR="00D06980" w:rsidRPr="00321B75" w:rsidRDefault="005848DA">
            <w:pPr>
              <w:pStyle w:val="ListParagraph"/>
              <w:numPr>
                <w:ilvl w:val="0"/>
                <w:numId w:val="2"/>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62975">
              <w:rPr>
                <w:rFonts w:asciiTheme="majorHAnsi" w:hAnsiTheme="majorHAnsi" w:cstheme="majorHAnsi"/>
                <w:sz w:val="21"/>
                <w:szCs w:val="21"/>
              </w:rPr>
              <w:t>Chartering CCM provided notice of termination of any chartered vessel previously notified to the WCPFC ED</w:t>
            </w:r>
          </w:p>
        </w:tc>
      </w:tr>
      <w:tr w:rsidR="001B7BA1" w:rsidRPr="004C6722" w14:paraId="5CC1428B"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4C7E0028" w14:textId="361F373A" w:rsidR="001B7BA1" w:rsidRPr="005E1D1E" w:rsidRDefault="001B7BA1"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45</w:t>
            </w:r>
          </w:p>
        </w:tc>
        <w:tc>
          <w:tcPr>
            <w:tcW w:w="2340" w:type="dxa"/>
          </w:tcPr>
          <w:p w14:paraId="5C7D2845" w14:textId="5345C1AF" w:rsidR="001B7BA1" w:rsidRDefault="001B7BA1"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52" w:name="_Toc117864299"/>
            <w:r>
              <w:rPr>
                <w:b/>
                <w:bCs/>
                <w:color w:val="000000" w:themeColor="text1"/>
                <w:sz w:val="22"/>
                <w:szCs w:val="22"/>
              </w:rPr>
              <w:t>High Seas Boarding and Inspection</w:t>
            </w:r>
            <w:bookmarkEnd w:id="52"/>
          </w:p>
          <w:p w14:paraId="18D8E02A" w14:textId="47A24EDE" w:rsidR="001B7BA1" w:rsidRPr="001B7BA1" w:rsidRDefault="001B7BA1" w:rsidP="00492105">
            <w:pPr>
              <w:jc w:val="center"/>
              <w:cnfStyle w:val="000000100000" w:firstRow="0" w:lastRow="0" w:firstColumn="0" w:lastColumn="0" w:oddVBand="0" w:evenVBand="0" w:oddHBand="1" w:evenHBand="0" w:firstRowFirstColumn="0" w:firstRowLastColumn="0" w:lastRowFirstColumn="0" w:lastRowLastColumn="0"/>
            </w:pPr>
            <w:r w:rsidRPr="00B00309">
              <w:rPr>
                <w:rFonts w:asciiTheme="majorHAnsi" w:hAnsiTheme="majorHAnsi" w:cstheme="majorHAnsi"/>
                <w:sz w:val="22"/>
                <w:szCs w:val="22"/>
              </w:rPr>
              <w:t>2006-08 41</w:t>
            </w:r>
          </w:p>
        </w:tc>
        <w:tc>
          <w:tcPr>
            <w:tcW w:w="1260" w:type="dxa"/>
          </w:tcPr>
          <w:p w14:paraId="531C78BC" w14:textId="2A333B0D" w:rsidR="001B7BA1" w:rsidRPr="002E3D81" w:rsidRDefault="001B7BA1"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06509719" w14:textId="6BFBB68D" w:rsidR="001B7BA1" w:rsidRPr="003129D8" w:rsidRDefault="00371576"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The </w:t>
            </w:r>
            <w:r w:rsidR="00665884" w:rsidRPr="003129D8">
              <w:rPr>
                <w:rFonts w:asciiTheme="majorHAnsi" w:hAnsiTheme="majorHAnsi" w:cstheme="majorHAnsi"/>
                <w:sz w:val="21"/>
                <w:szCs w:val="21"/>
              </w:rPr>
              <w:t xml:space="preserve">Secretariat confirms that CCM provided information on actions CCM has taken in response to </w:t>
            </w:r>
            <w:r w:rsidR="00EE57A0" w:rsidRPr="003129D8">
              <w:rPr>
                <w:rFonts w:asciiTheme="majorHAnsi" w:hAnsiTheme="majorHAnsi" w:cstheme="majorHAnsi"/>
                <w:sz w:val="21"/>
                <w:szCs w:val="21"/>
              </w:rPr>
              <w:t>HSBI of CCM fishing vessels that resulted in observation of alleged violations</w:t>
            </w:r>
            <w:r w:rsidR="00631383" w:rsidRPr="003129D8">
              <w:rPr>
                <w:rFonts w:asciiTheme="majorHAnsi" w:hAnsiTheme="majorHAnsi" w:cstheme="majorHAnsi"/>
                <w:sz w:val="21"/>
                <w:szCs w:val="21"/>
              </w:rPr>
              <w:t xml:space="preserve">, and that information on CCM proceedings and sanctions </w:t>
            </w:r>
            <w:r w:rsidR="006E459A">
              <w:rPr>
                <w:rFonts w:asciiTheme="majorHAnsi" w:hAnsiTheme="majorHAnsi" w:cstheme="majorHAnsi"/>
                <w:sz w:val="21"/>
                <w:szCs w:val="21"/>
              </w:rPr>
              <w:t>is</w:t>
            </w:r>
            <w:r w:rsidR="00631383" w:rsidRPr="003129D8">
              <w:rPr>
                <w:rFonts w:asciiTheme="majorHAnsi" w:hAnsiTheme="majorHAnsi" w:cstheme="majorHAnsi"/>
                <w:sz w:val="21"/>
                <w:szCs w:val="21"/>
              </w:rPr>
              <w:t xml:space="preserve"> included, as applicable. </w:t>
            </w:r>
          </w:p>
        </w:tc>
      </w:tr>
      <w:tr w:rsidR="00F11BE2" w:rsidRPr="004C6722" w14:paraId="221E0786"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448C161E" w14:textId="0501CDD3" w:rsidR="00F11BE2" w:rsidRPr="005E1D1E" w:rsidRDefault="00F11BE2"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46</w:t>
            </w:r>
          </w:p>
        </w:tc>
        <w:tc>
          <w:tcPr>
            <w:tcW w:w="2340" w:type="dxa"/>
          </w:tcPr>
          <w:p w14:paraId="306CF24A" w14:textId="5E6E0125" w:rsidR="00F11BE2" w:rsidRDefault="00F11BE2"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53" w:name="_Toc117864300"/>
            <w:r>
              <w:rPr>
                <w:b/>
                <w:bCs/>
                <w:color w:val="000000" w:themeColor="text1"/>
                <w:sz w:val="22"/>
                <w:szCs w:val="22"/>
              </w:rPr>
              <w:t>Data Buoys</w:t>
            </w:r>
            <w:bookmarkEnd w:id="53"/>
          </w:p>
          <w:p w14:paraId="4D395790" w14:textId="24A3CF51" w:rsidR="00F11BE2" w:rsidRPr="00F11BE2" w:rsidRDefault="00F11BE2" w:rsidP="00492105">
            <w:pPr>
              <w:jc w:val="center"/>
              <w:cnfStyle w:val="000000000000" w:firstRow="0" w:lastRow="0" w:firstColumn="0" w:lastColumn="0" w:oddVBand="0" w:evenVBand="0" w:oddHBand="0" w:evenHBand="0" w:firstRowFirstColumn="0" w:firstRowLastColumn="0" w:lastRowFirstColumn="0" w:lastRowLastColumn="0"/>
            </w:pPr>
            <w:r w:rsidRPr="00B00309">
              <w:rPr>
                <w:rFonts w:asciiTheme="majorHAnsi" w:hAnsiTheme="majorHAnsi" w:cstheme="majorHAnsi"/>
                <w:sz w:val="22"/>
                <w:szCs w:val="22"/>
              </w:rPr>
              <w:t>2009-05 01, 03, 05</w:t>
            </w:r>
          </w:p>
        </w:tc>
        <w:tc>
          <w:tcPr>
            <w:tcW w:w="1260" w:type="dxa"/>
          </w:tcPr>
          <w:p w14:paraId="2BE100E9" w14:textId="18DD5D9A" w:rsidR="00F11BE2" w:rsidRPr="002E3D81" w:rsidRDefault="00F11BE2"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2F1B8902" w14:textId="482923C5" w:rsidR="00F11BE2" w:rsidRPr="003129D8" w:rsidRDefault="00F11BE2"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129D8">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3129D8">
              <w:rPr>
                <w:rFonts w:asciiTheme="majorHAnsi" w:hAnsiTheme="majorHAnsi" w:cstheme="majorHAnsi"/>
                <w:sz w:val="21"/>
                <w:szCs w:val="21"/>
              </w:rPr>
              <w:t>Pt 2 that:</w:t>
            </w:r>
          </w:p>
          <w:p w14:paraId="459D1D83" w14:textId="5BF29840" w:rsidR="00F11BE2" w:rsidRPr="003129D8" w:rsidRDefault="00F11BE2">
            <w:pPr>
              <w:pStyle w:val="ListParagraph"/>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129D8">
              <w:rPr>
                <w:rFonts w:asciiTheme="majorHAnsi" w:hAnsiTheme="majorHAnsi" w:cstheme="majorHAnsi"/>
                <w:sz w:val="21"/>
                <w:szCs w:val="21"/>
              </w:rPr>
              <w:t xml:space="preserve">confirms CCM’s implementation through adoption of a national binding measure that prohibits CCM flagged vessels from interacting with or fishing within 1nm of any data buoy, taking on board a data buoy without proper authorization, or in the event of entanglement with a data buoy, </w:t>
            </w:r>
            <w:r w:rsidR="003129D8" w:rsidRPr="003129D8">
              <w:rPr>
                <w:rFonts w:asciiTheme="majorHAnsi" w:hAnsiTheme="majorHAnsi" w:cstheme="majorHAnsi"/>
                <w:sz w:val="21"/>
                <w:szCs w:val="21"/>
              </w:rPr>
              <w:t>requires the CCM fishing vessel to</w:t>
            </w:r>
            <w:r w:rsidRPr="003129D8">
              <w:rPr>
                <w:rFonts w:asciiTheme="majorHAnsi" w:hAnsiTheme="majorHAnsi" w:cstheme="majorHAnsi"/>
                <w:sz w:val="21"/>
                <w:szCs w:val="21"/>
              </w:rPr>
              <w:t xml:space="preserve"> remove entangled fishing gear such that minimal damage occurs to the data buoy</w:t>
            </w:r>
            <w:r w:rsidR="003129D8" w:rsidRPr="003129D8">
              <w:rPr>
                <w:rFonts w:asciiTheme="majorHAnsi" w:hAnsiTheme="majorHAnsi" w:cstheme="majorHAnsi"/>
                <w:sz w:val="21"/>
                <w:szCs w:val="21"/>
              </w:rPr>
              <w:t>.</w:t>
            </w:r>
          </w:p>
          <w:p w14:paraId="71ECBD10" w14:textId="2CAEB183" w:rsidR="00F11BE2" w:rsidRPr="00475D54" w:rsidRDefault="003129D8">
            <w:pPr>
              <w:pStyle w:val="ListParagraph"/>
              <w:numPr>
                <w:ilvl w:val="0"/>
                <w:numId w:val="21"/>
              </w:numPr>
              <w:spacing w:before="120"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129D8">
              <w:rPr>
                <w:rFonts w:asciiTheme="majorHAnsi" w:hAnsiTheme="majorHAnsi" w:cstheme="majorHAnsi"/>
                <w:sz w:val="21"/>
                <w:szCs w:val="21"/>
              </w:rPr>
              <w:t xml:space="preserve">describes </w:t>
            </w:r>
            <w:r>
              <w:rPr>
                <w:rFonts w:asciiTheme="majorHAnsi" w:hAnsiTheme="majorHAnsi" w:cstheme="majorHAnsi"/>
                <w:color w:val="000000"/>
                <w:sz w:val="21"/>
                <w:szCs w:val="21"/>
              </w:rPr>
              <w:t xml:space="preserve">how CCM is monitoring and ensuring that its </w:t>
            </w:r>
            <w:r w:rsidR="00982C75">
              <w:rPr>
                <w:rFonts w:asciiTheme="majorHAnsi" w:hAnsiTheme="majorHAnsi" w:cstheme="majorHAnsi"/>
                <w:color w:val="000000"/>
                <w:sz w:val="21"/>
                <w:szCs w:val="21"/>
              </w:rPr>
              <w:t xml:space="preserve">flagged </w:t>
            </w:r>
            <w:r>
              <w:rPr>
                <w:rFonts w:asciiTheme="majorHAnsi" w:hAnsiTheme="majorHAnsi" w:cstheme="majorHAnsi"/>
                <w:color w:val="000000"/>
                <w:sz w:val="21"/>
                <w:szCs w:val="21"/>
              </w:rPr>
              <w:t xml:space="preserve">vessels </w:t>
            </w:r>
            <w:r w:rsidR="00982C75">
              <w:rPr>
                <w:rFonts w:asciiTheme="majorHAnsi" w:hAnsiTheme="majorHAnsi" w:cstheme="majorHAnsi"/>
                <w:color w:val="000000"/>
                <w:sz w:val="21"/>
                <w:szCs w:val="21"/>
              </w:rPr>
              <w:t xml:space="preserve">are not interacting with or fishing within 1nm of any data buoy, </w:t>
            </w:r>
            <w:r w:rsidR="00156256">
              <w:rPr>
                <w:rFonts w:asciiTheme="majorHAnsi" w:hAnsiTheme="majorHAnsi" w:cstheme="majorHAnsi"/>
                <w:color w:val="000000"/>
                <w:sz w:val="21"/>
                <w:szCs w:val="21"/>
              </w:rPr>
              <w:t xml:space="preserve">taking on board a data buoy without proper authorization, or in the event of entanglement with a data buoy, are removing the entangled fishing gear </w:t>
            </w:r>
            <w:r w:rsidR="00081999">
              <w:rPr>
                <w:rFonts w:asciiTheme="majorHAnsi" w:hAnsiTheme="majorHAnsi" w:cstheme="majorHAnsi"/>
                <w:color w:val="000000"/>
                <w:sz w:val="21"/>
                <w:szCs w:val="21"/>
              </w:rPr>
              <w:t>with minimal damage to the data buoy, and how the CCM is respond</w:t>
            </w:r>
            <w:r w:rsidR="000A34AE">
              <w:rPr>
                <w:rFonts w:asciiTheme="majorHAnsi" w:hAnsiTheme="majorHAnsi" w:cstheme="majorHAnsi"/>
                <w:color w:val="000000"/>
                <w:sz w:val="21"/>
                <w:szCs w:val="21"/>
              </w:rPr>
              <w:t>s</w:t>
            </w:r>
            <w:r w:rsidR="00081999">
              <w:rPr>
                <w:rFonts w:asciiTheme="majorHAnsi" w:hAnsiTheme="majorHAnsi" w:cstheme="majorHAnsi"/>
                <w:color w:val="000000"/>
                <w:sz w:val="21"/>
                <w:szCs w:val="21"/>
              </w:rPr>
              <w:t xml:space="preserve"> to potential infringement or </w:t>
            </w:r>
            <w:r w:rsidR="00D57160">
              <w:rPr>
                <w:rFonts w:asciiTheme="majorHAnsi" w:hAnsiTheme="majorHAnsi" w:cstheme="majorHAnsi"/>
                <w:color w:val="000000"/>
                <w:sz w:val="21"/>
                <w:szCs w:val="21"/>
              </w:rPr>
              <w:t xml:space="preserve">instances of </w:t>
            </w:r>
            <w:r w:rsidR="00081999">
              <w:rPr>
                <w:rFonts w:asciiTheme="majorHAnsi" w:hAnsiTheme="majorHAnsi" w:cstheme="majorHAnsi"/>
                <w:color w:val="000000"/>
                <w:sz w:val="21"/>
                <w:szCs w:val="21"/>
              </w:rPr>
              <w:t xml:space="preserve">non-compliance with these requirements. </w:t>
            </w:r>
          </w:p>
        </w:tc>
      </w:tr>
      <w:tr w:rsidR="00081999" w:rsidRPr="004C6722" w14:paraId="6794DC3F" w14:textId="77777777" w:rsidTr="00A36D9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0EF008CA" w14:textId="02D87788" w:rsidR="00081999" w:rsidRPr="005E1D1E" w:rsidRDefault="00475D54"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47</w:t>
            </w:r>
          </w:p>
        </w:tc>
        <w:tc>
          <w:tcPr>
            <w:tcW w:w="2340" w:type="dxa"/>
          </w:tcPr>
          <w:p w14:paraId="31B280B7" w14:textId="0229D1FF" w:rsidR="00081999" w:rsidRDefault="00475D54"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54" w:name="_Toc117864301"/>
            <w:r>
              <w:rPr>
                <w:b/>
                <w:bCs/>
                <w:color w:val="000000" w:themeColor="text1"/>
                <w:sz w:val="22"/>
                <w:szCs w:val="22"/>
              </w:rPr>
              <w:t>Vessels without Nationality</w:t>
            </w:r>
            <w:bookmarkEnd w:id="54"/>
          </w:p>
          <w:p w14:paraId="298DDF83" w14:textId="35E4BF82" w:rsidR="00475D54" w:rsidRPr="00475D54" w:rsidRDefault="00475D54"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B00309">
              <w:rPr>
                <w:rFonts w:asciiTheme="majorHAnsi" w:hAnsiTheme="majorHAnsi" w:cstheme="majorHAnsi"/>
                <w:sz w:val="22"/>
                <w:szCs w:val="22"/>
              </w:rPr>
              <w:t>2009-09 05</w:t>
            </w:r>
          </w:p>
        </w:tc>
        <w:tc>
          <w:tcPr>
            <w:tcW w:w="1260" w:type="dxa"/>
          </w:tcPr>
          <w:p w14:paraId="42C46BEC" w14:textId="2393A988" w:rsidR="00081999" w:rsidRPr="002E3D81" w:rsidRDefault="00475D54"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046D1395" w14:textId="748E22F8" w:rsidR="00AC3761" w:rsidRPr="00A36D9A" w:rsidRDefault="00001958"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A36D9A">
              <w:rPr>
                <w:rFonts w:asciiTheme="majorHAnsi" w:hAnsiTheme="majorHAnsi" w:cstheme="majorHAnsi"/>
                <w:sz w:val="21"/>
                <w:szCs w:val="21"/>
              </w:rPr>
              <w:t xml:space="preserve">Secretariat confirms </w:t>
            </w:r>
            <w:r w:rsidR="001B4C6E" w:rsidRPr="00A36D9A">
              <w:rPr>
                <w:rFonts w:asciiTheme="majorHAnsi" w:hAnsiTheme="majorHAnsi" w:cstheme="majorHAnsi"/>
                <w:sz w:val="21"/>
                <w:szCs w:val="21"/>
              </w:rPr>
              <w:t xml:space="preserve">that CCM submitted a report of </w:t>
            </w:r>
            <w:r w:rsidR="00A36D9A">
              <w:rPr>
                <w:rFonts w:asciiTheme="majorHAnsi" w:hAnsiTheme="majorHAnsi" w:cstheme="majorHAnsi"/>
                <w:sz w:val="21"/>
                <w:szCs w:val="21"/>
              </w:rPr>
              <w:t>whether any</w:t>
            </w:r>
            <w:r w:rsidR="007A0A5F" w:rsidRPr="00A36D9A">
              <w:rPr>
                <w:rFonts w:asciiTheme="majorHAnsi" w:hAnsiTheme="majorHAnsi" w:cstheme="majorHAnsi"/>
                <w:sz w:val="21"/>
                <w:szCs w:val="21"/>
              </w:rPr>
              <w:t xml:space="preserve"> sightings </w:t>
            </w:r>
            <w:r w:rsidR="00D52F6D">
              <w:rPr>
                <w:rFonts w:asciiTheme="majorHAnsi" w:hAnsiTheme="majorHAnsi" w:cstheme="majorHAnsi"/>
                <w:sz w:val="21"/>
                <w:szCs w:val="21"/>
              </w:rPr>
              <w:t xml:space="preserve">took place by CCM </w:t>
            </w:r>
            <w:r w:rsidR="007A0A5F" w:rsidRPr="00A36D9A">
              <w:rPr>
                <w:rFonts w:asciiTheme="majorHAnsi" w:hAnsiTheme="majorHAnsi" w:cstheme="majorHAnsi"/>
                <w:sz w:val="21"/>
                <w:szCs w:val="21"/>
              </w:rPr>
              <w:t>of</w:t>
            </w:r>
            <w:r w:rsidR="001B4C6E" w:rsidRPr="00A36D9A">
              <w:rPr>
                <w:rFonts w:asciiTheme="majorHAnsi" w:hAnsiTheme="majorHAnsi" w:cstheme="majorHAnsi"/>
                <w:sz w:val="21"/>
                <w:szCs w:val="21"/>
              </w:rPr>
              <w:t xml:space="preserve"> fishing vessels without nationality operating in the high seas of the Convention Area.</w:t>
            </w:r>
            <w:r w:rsidR="0037487E" w:rsidRPr="00A36D9A">
              <w:rPr>
                <w:rFonts w:asciiTheme="majorHAnsi" w:hAnsiTheme="majorHAnsi" w:cstheme="majorHAnsi"/>
                <w:sz w:val="21"/>
                <w:szCs w:val="21"/>
              </w:rPr>
              <w:t xml:space="preserve"> </w:t>
            </w:r>
          </w:p>
        </w:tc>
      </w:tr>
      <w:tr w:rsidR="00A92700" w:rsidRPr="004C6722" w14:paraId="65F8C489"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74C9BBF6" w14:textId="61C6FB4A" w:rsidR="00A92700" w:rsidRPr="005E1D1E" w:rsidRDefault="00A92700"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48</w:t>
            </w:r>
          </w:p>
        </w:tc>
        <w:tc>
          <w:tcPr>
            <w:tcW w:w="2340" w:type="dxa"/>
          </w:tcPr>
          <w:p w14:paraId="0FA65C98" w14:textId="0B003237" w:rsidR="00A92700" w:rsidRDefault="00DE6E72"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55" w:name="_Toc117864302"/>
            <w:r>
              <w:rPr>
                <w:b/>
                <w:bCs/>
                <w:color w:val="000000" w:themeColor="text1"/>
                <w:sz w:val="22"/>
                <w:szCs w:val="22"/>
              </w:rPr>
              <w:t>Transhipment</w:t>
            </w:r>
            <w:bookmarkEnd w:id="55"/>
          </w:p>
          <w:p w14:paraId="7A3CBD35" w14:textId="184F085A" w:rsidR="00DE6E72" w:rsidRPr="00DE6E72" w:rsidRDefault="00DE6E72"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E6E72">
              <w:rPr>
                <w:rFonts w:asciiTheme="majorHAnsi" w:hAnsiTheme="majorHAnsi" w:cstheme="majorHAnsi"/>
                <w:sz w:val="22"/>
                <w:szCs w:val="22"/>
              </w:rPr>
              <w:t>2009-06 35 (a)(v)</w:t>
            </w:r>
          </w:p>
        </w:tc>
        <w:tc>
          <w:tcPr>
            <w:tcW w:w="1260" w:type="dxa"/>
          </w:tcPr>
          <w:p w14:paraId="07338960" w14:textId="44B9556C" w:rsidR="00A92700" w:rsidRPr="002E3D81" w:rsidRDefault="00F33711"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5F29E9BC" w14:textId="6659E4A0" w:rsidR="00A92700" w:rsidRPr="0020691E" w:rsidRDefault="0020691E"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20691E">
              <w:rPr>
                <w:rFonts w:asciiTheme="majorHAnsi" w:hAnsiTheme="majorHAnsi" w:cstheme="majorHAnsi"/>
                <w:sz w:val="21"/>
                <w:szCs w:val="21"/>
              </w:rPr>
              <w:t xml:space="preserve">The </w:t>
            </w:r>
            <w:r w:rsidR="004463BC" w:rsidRPr="0020691E">
              <w:rPr>
                <w:rFonts w:asciiTheme="majorHAnsi" w:hAnsiTheme="majorHAnsi" w:cstheme="majorHAnsi"/>
                <w:sz w:val="21"/>
                <w:szCs w:val="21"/>
              </w:rPr>
              <w:t>Secretariat confirms that the CCM submitted a plan that details the steps CCM is taking to encourage its vessels to transship in ports in the future</w:t>
            </w:r>
            <w:r w:rsidR="007F0E4D" w:rsidRPr="0020691E">
              <w:rPr>
                <w:rFonts w:asciiTheme="majorHAnsi" w:hAnsiTheme="majorHAnsi" w:cstheme="majorHAnsi"/>
                <w:sz w:val="21"/>
                <w:szCs w:val="21"/>
              </w:rPr>
              <w:t>.</w:t>
            </w:r>
          </w:p>
        </w:tc>
      </w:tr>
      <w:tr w:rsidR="00C10B0C" w:rsidRPr="004C6722" w14:paraId="1D8AB6E3"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12CCA9C6" w14:textId="370B63C8" w:rsidR="00C10B0C" w:rsidRPr="005E1D1E" w:rsidRDefault="00FB2CB4"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49</w:t>
            </w:r>
          </w:p>
        </w:tc>
        <w:tc>
          <w:tcPr>
            <w:tcW w:w="2340" w:type="dxa"/>
          </w:tcPr>
          <w:p w14:paraId="25DEE05F" w14:textId="28FF9860" w:rsidR="00C10B0C" w:rsidRDefault="00C10B0C"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56" w:name="_Toc117864303"/>
            <w:r>
              <w:rPr>
                <w:b/>
                <w:bCs/>
                <w:color w:val="000000" w:themeColor="text1"/>
                <w:sz w:val="22"/>
                <w:szCs w:val="22"/>
              </w:rPr>
              <w:t>Eastern High Seas Pocket</w:t>
            </w:r>
            <w:bookmarkEnd w:id="56"/>
          </w:p>
          <w:p w14:paraId="5099C06F" w14:textId="08F12205" w:rsidR="00C10B0C" w:rsidRPr="00315985" w:rsidRDefault="00C10B0C"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315985">
              <w:rPr>
                <w:rFonts w:asciiTheme="majorHAnsi" w:hAnsiTheme="majorHAnsi" w:cstheme="majorHAnsi"/>
                <w:sz w:val="22"/>
                <w:szCs w:val="22"/>
              </w:rPr>
              <w:t>2016-02 06</w:t>
            </w:r>
          </w:p>
        </w:tc>
        <w:tc>
          <w:tcPr>
            <w:tcW w:w="1260" w:type="dxa"/>
          </w:tcPr>
          <w:p w14:paraId="3578424F" w14:textId="25B2E13A" w:rsidR="00C10B0C" w:rsidRPr="002E3D81" w:rsidRDefault="00C10B0C"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L</w:t>
            </w:r>
          </w:p>
        </w:tc>
        <w:tc>
          <w:tcPr>
            <w:tcW w:w="9071" w:type="dxa"/>
          </w:tcPr>
          <w:p w14:paraId="61949E53" w14:textId="1EEB9497" w:rsidR="00C10B0C" w:rsidRPr="00F37B1E" w:rsidRDefault="00C10B0C"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045613">
              <w:rPr>
                <w:rFonts w:asciiTheme="majorHAnsi" w:hAnsiTheme="majorHAnsi" w:cstheme="majorHAnsi"/>
                <w:sz w:val="21"/>
                <w:szCs w:val="21"/>
              </w:rPr>
              <w:t>The Secretariat confirms that none of the vessels for which the CCM is responsible has engaged in transhipment</w:t>
            </w:r>
            <w:r w:rsidR="00AA1067">
              <w:rPr>
                <w:rFonts w:asciiTheme="majorHAnsi" w:hAnsiTheme="majorHAnsi" w:cstheme="majorHAnsi"/>
                <w:sz w:val="21"/>
                <w:szCs w:val="21"/>
              </w:rPr>
              <w:t xml:space="preserve"> activities in the EHSP</w:t>
            </w:r>
            <w:r w:rsidR="00FB2CB4">
              <w:rPr>
                <w:rFonts w:asciiTheme="majorHAnsi" w:hAnsiTheme="majorHAnsi" w:cstheme="majorHAnsi"/>
                <w:sz w:val="21"/>
                <w:szCs w:val="21"/>
              </w:rPr>
              <w:t>.</w:t>
            </w:r>
          </w:p>
        </w:tc>
      </w:tr>
      <w:tr w:rsidR="00FB2CB4" w:rsidRPr="004C6722" w14:paraId="4352F620"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F428ABC" w14:textId="4DCB8DE2" w:rsidR="00FB2CB4" w:rsidRPr="005E1D1E" w:rsidRDefault="00FB2CB4"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50</w:t>
            </w:r>
          </w:p>
        </w:tc>
        <w:tc>
          <w:tcPr>
            <w:tcW w:w="2340" w:type="dxa"/>
          </w:tcPr>
          <w:p w14:paraId="617E5FDA" w14:textId="45521777" w:rsidR="00FB2CB4" w:rsidRDefault="003A53CB"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57" w:name="_Toc117864304"/>
            <w:r>
              <w:rPr>
                <w:b/>
                <w:bCs/>
                <w:color w:val="000000" w:themeColor="text1"/>
                <w:sz w:val="22"/>
                <w:szCs w:val="22"/>
              </w:rPr>
              <w:t>HS Catch and Effort Reporting</w:t>
            </w:r>
            <w:bookmarkEnd w:id="57"/>
          </w:p>
          <w:p w14:paraId="26D10E36" w14:textId="438AF351" w:rsidR="003A53CB" w:rsidRPr="003A53CB" w:rsidRDefault="003A53CB"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3A53CB">
              <w:rPr>
                <w:rFonts w:asciiTheme="majorHAnsi" w:hAnsiTheme="majorHAnsi" w:cstheme="majorHAnsi"/>
                <w:sz w:val="22"/>
                <w:szCs w:val="22"/>
              </w:rPr>
              <w:t>2013-05 01</w:t>
            </w:r>
          </w:p>
        </w:tc>
        <w:tc>
          <w:tcPr>
            <w:tcW w:w="1260" w:type="dxa"/>
          </w:tcPr>
          <w:p w14:paraId="3D1B0522" w14:textId="27A7DBA2" w:rsidR="00FB2CB4" w:rsidRPr="002E3D81" w:rsidRDefault="004C6FCC"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6369C992" w14:textId="21A4B740" w:rsidR="00FB2CB4" w:rsidRPr="00B83F32" w:rsidRDefault="004C6FCC"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B83F32">
              <w:rPr>
                <w:rFonts w:asciiTheme="majorHAnsi" w:hAnsiTheme="majorHAnsi" w:cstheme="majorHAnsi"/>
                <w:sz w:val="21"/>
                <w:szCs w:val="21"/>
              </w:rPr>
              <w:t>CCM submitted a statement in ARPt2 that:</w:t>
            </w:r>
          </w:p>
          <w:p w14:paraId="12949D35" w14:textId="77777777" w:rsidR="004C6FCC" w:rsidRPr="00B83F32" w:rsidRDefault="004C6FCC">
            <w:pPr>
              <w:pStyle w:val="ListParagraph"/>
              <w:numPr>
                <w:ilvl w:val="0"/>
                <w:numId w:val="22"/>
              </w:num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B83F32">
              <w:rPr>
                <w:rFonts w:asciiTheme="majorHAnsi" w:hAnsiTheme="majorHAnsi" w:cstheme="majorHAnsi"/>
                <w:sz w:val="21"/>
                <w:szCs w:val="21"/>
              </w:rPr>
              <w:t xml:space="preserve">confirms CCM’s implementation through adoption of a national binding measure that requires CCM vessel masters to complete an accurate written or electronic log of every day it spends at sea on the high seas of the Convention Area </w:t>
            </w:r>
          </w:p>
          <w:p w14:paraId="04C341E2" w14:textId="5ED4EE46" w:rsidR="004C6FCC" w:rsidRPr="00B83F32" w:rsidRDefault="004C6FCC">
            <w:pPr>
              <w:pStyle w:val="ListParagraph"/>
              <w:numPr>
                <w:ilvl w:val="0"/>
                <w:numId w:val="22"/>
              </w:num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B83F32">
              <w:rPr>
                <w:rFonts w:asciiTheme="majorHAnsi" w:hAnsiTheme="majorHAnsi" w:cstheme="majorHAnsi"/>
                <w:sz w:val="21"/>
                <w:szCs w:val="21"/>
              </w:rPr>
              <w:t xml:space="preserve">describes how CCM is monitoring and ensuring that its vessel masters complete an accurate written or electronic log of every day it spends at sea on the high seas of the Convention Area, and how CCM responds to </w:t>
            </w:r>
            <w:r w:rsidR="00D112CF" w:rsidRPr="00B83F32">
              <w:rPr>
                <w:rFonts w:asciiTheme="majorHAnsi" w:hAnsiTheme="majorHAnsi" w:cstheme="majorHAnsi"/>
                <w:sz w:val="21"/>
                <w:szCs w:val="21"/>
              </w:rPr>
              <w:t xml:space="preserve">potential infringements or </w:t>
            </w:r>
            <w:r w:rsidR="00D57160">
              <w:rPr>
                <w:rFonts w:asciiTheme="majorHAnsi" w:hAnsiTheme="majorHAnsi" w:cstheme="majorHAnsi"/>
                <w:sz w:val="21"/>
                <w:szCs w:val="21"/>
              </w:rPr>
              <w:t xml:space="preserve">instances of </w:t>
            </w:r>
            <w:r w:rsidR="00D112CF" w:rsidRPr="00B83F32">
              <w:rPr>
                <w:rFonts w:asciiTheme="majorHAnsi" w:hAnsiTheme="majorHAnsi" w:cstheme="majorHAnsi"/>
                <w:sz w:val="21"/>
                <w:szCs w:val="21"/>
              </w:rPr>
              <w:t xml:space="preserve">non-compliance with this requirement. </w:t>
            </w:r>
          </w:p>
          <w:p w14:paraId="50A0C92F" w14:textId="50A27DDC" w:rsidR="00D112CF" w:rsidRPr="00B83F32" w:rsidRDefault="00D112CF" w:rsidP="00492105">
            <w:pPr>
              <w:pStyle w:val="ListParagraph"/>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r>
      <w:tr w:rsidR="00D112CF" w:rsidRPr="004C6722" w14:paraId="3E87AF34"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76BD63A4" w14:textId="391FD1E7" w:rsidR="00D112CF" w:rsidRPr="005E1D1E" w:rsidRDefault="00B83F32"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51</w:t>
            </w:r>
          </w:p>
        </w:tc>
        <w:tc>
          <w:tcPr>
            <w:tcW w:w="2340" w:type="dxa"/>
          </w:tcPr>
          <w:p w14:paraId="54E79F56" w14:textId="5084F7E4" w:rsidR="00B83F32" w:rsidRDefault="00B83F32"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58" w:name="_Toc117864305"/>
            <w:r>
              <w:rPr>
                <w:b/>
                <w:bCs/>
                <w:color w:val="000000" w:themeColor="text1"/>
                <w:sz w:val="22"/>
                <w:szCs w:val="22"/>
              </w:rPr>
              <w:t>HS Catch and Effort Reporting</w:t>
            </w:r>
            <w:bookmarkEnd w:id="58"/>
          </w:p>
          <w:p w14:paraId="5AA483F6" w14:textId="57EC2FAE" w:rsidR="00D112CF" w:rsidRDefault="00B83F32" w:rsidP="00B00309">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3A53CB">
              <w:rPr>
                <w:rFonts w:asciiTheme="majorHAnsi" w:hAnsiTheme="majorHAnsi" w:cstheme="majorHAnsi"/>
                <w:sz w:val="22"/>
                <w:szCs w:val="22"/>
              </w:rPr>
              <w:t>2013-05 0</w:t>
            </w:r>
            <w:r w:rsidRPr="00B00309">
              <w:rPr>
                <w:rFonts w:asciiTheme="majorHAnsi" w:hAnsiTheme="majorHAnsi" w:cstheme="majorHAnsi"/>
                <w:sz w:val="22"/>
                <w:szCs w:val="22"/>
              </w:rPr>
              <w:t>2</w:t>
            </w:r>
          </w:p>
        </w:tc>
        <w:tc>
          <w:tcPr>
            <w:tcW w:w="1260" w:type="dxa"/>
          </w:tcPr>
          <w:p w14:paraId="74675818" w14:textId="529FE214" w:rsidR="00D112CF" w:rsidRPr="002E3D81" w:rsidRDefault="00B83F32"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79A733CE" w14:textId="4716E605" w:rsidR="00D112CF" w:rsidRPr="00B83F32" w:rsidRDefault="00B83F32"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B83F32">
              <w:rPr>
                <w:rFonts w:asciiTheme="majorHAnsi" w:hAnsiTheme="majorHAnsi" w:cstheme="majorHAnsi"/>
                <w:sz w:val="21"/>
                <w:szCs w:val="21"/>
              </w:rPr>
              <w:t>CCM submitted a statement in ARPt2 that:</w:t>
            </w:r>
          </w:p>
          <w:p w14:paraId="4301C3E3" w14:textId="2485CE30" w:rsidR="00B83F32" w:rsidRPr="00B83F32" w:rsidRDefault="00B83F32">
            <w:pPr>
              <w:pStyle w:val="ListParagraph"/>
              <w:numPr>
                <w:ilvl w:val="0"/>
                <w:numId w:val="23"/>
              </w:num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B83F32">
              <w:rPr>
                <w:rFonts w:asciiTheme="majorHAnsi" w:hAnsiTheme="majorHAnsi" w:cstheme="majorHAnsi"/>
                <w:sz w:val="21"/>
                <w:szCs w:val="21"/>
              </w:rPr>
              <w:t>confirms CCM’s implementation through adoption of a national binding measure that requires CCM vessel masters to record the minimum specified information in para 2(a-c) of CMM 2013-05.</w:t>
            </w:r>
          </w:p>
          <w:p w14:paraId="3BAB87DB" w14:textId="64E2749D" w:rsidR="00B83F32" w:rsidRPr="00B83F32" w:rsidRDefault="00B83F32">
            <w:pPr>
              <w:pStyle w:val="ListParagraph"/>
              <w:numPr>
                <w:ilvl w:val="0"/>
                <w:numId w:val="23"/>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d</w:t>
            </w:r>
            <w:r w:rsidRPr="00B83F32">
              <w:rPr>
                <w:rFonts w:asciiTheme="majorHAnsi" w:hAnsiTheme="majorHAnsi" w:cstheme="majorHAnsi"/>
                <w:sz w:val="21"/>
                <w:szCs w:val="21"/>
              </w:rPr>
              <w:t xml:space="preserve">escribes how CCM is monitoring and ensuring that </w:t>
            </w:r>
            <w:r w:rsidR="00BF56F9">
              <w:rPr>
                <w:rFonts w:asciiTheme="majorHAnsi" w:hAnsiTheme="majorHAnsi" w:cstheme="majorHAnsi"/>
                <w:sz w:val="21"/>
                <w:szCs w:val="21"/>
              </w:rPr>
              <w:t xml:space="preserve">its vessel masters record the minimum specified information, and how CCM responds to potential infringements or </w:t>
            </w:r>
            <w:r w:rsidR="00D57160">
              <w:rPr>
                <w:rFonts w:asciiTheme="majorHAnsi" w:hAnsiTheme="majorHAnsi" w:cstheme="majorHAnsi"/>
                <w:sz w:val="21"/>
                <w:szCs w:val="21"/>
              </w:rPr>
              <w:t xml:space="preserve">instances of </w:t>
            </w:r>
            <w:r w:rsidR="00BF56F9">
              <w:rPr>
                <w:rFonts w:asciiTheme="majorHAnsi" w:hAnsiTheme="majorHAnsi" w:cstheme="majorHAnsi"/>
                <w:sz w:val="21"/>
                <w:szCs w:val="21"/>
              </w:rPr>
              <w:t xml:space="preserve">non-compliance with this requirement. </w:t>
            </w:r>
          </w:p>
        </w:tc>
      </w:tr>
      <w:tr w:rsidR="005E23F2" w:rsidRPr="004C6722" w14:paraId="74E52BEF"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463CF92F" w14:textId="3E89BF0B" w:rsidR="005E23F2" w:rsidRPr="005E1D1E" w:rsidRDefault="005E23F2"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52</w:t>
            </w:r>
          </w:p>
        </w:tc>
        <w:tc>
          <w:tcPr>
            <w:tcW w:w="2340" w:type="dxa"/>
          </w:tcPr>
          <w:p w14:paraId="494563B6" w14:textId="2F013FDA" w:rsidR="005E23F2" w:rsidRDefault="005E23F2"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bookmarkStart w:id="59" w:name="_Toc117864306"/>
            <w:r>
              <w:rPr>
                <w:b/>
                <w:bCs/>
                <w:color w:val="000000" w:themeColor="text1"/>
                <w:sz w:val="22"/>
                <w:szCs w:val="22"/>
              </w:rPr>
              <w:t>HS Catch and Effort Reporting</w:t>
            </w:r>
            <w:bookmarkEnd w:id="59"/>
          </w:p>
          <w:p w14:paraId="2C30538C" w14:textId="52819080" w:rsidR="005E23F2" w:rsidRDefault="005E23F2" w:rsidP="00B00309">
            <w:pPr>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3A53CB">
              <w:rPr>
                <w:rFonts w:asciiTheme="majorHAnsi" w:hAnsiTheme="majorHAnsi" w:cstheme="majorHAnsi"/>
                <w:sz w:val="22"/>
                <w:szCs w:val="22"/>
              </w:rPr>
              <w:t>2013-05 0</w:t>
            </w:r>
            <w:r w:rsidRPr="00B00309">
              <w:rPr>
                <w:rFonts w:asciiTheme="majorHAnsi" w:hAnsiTheme="majorHAnsi" w:cstheme="majorHAnsi"/>
                <w:sz w:val="22"/>
                <w:szCs w:val="22"/>
              </w:rPr>
              <w:t>3</w:t>
            </w:r>
          </w:p>
        </w:tc>
        <w:tc>
          <w:tcPr>
            <w:tcW w:w="1260" w:type="dxa"/>
          </w:tcPr>
          <w:p w14:paraId="5501E2AC" w14:textId="6BFCAB20" w:rsidR="005E23F2" w:rsidRPr="002E3D81" w:rsidRDefault="005E23F2"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043D66F5" w14:textId="54832A80" w:rsidR="005E23F2" w:rsidRPr="005E23F2" w:rsidRDefault="005E23F2"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E23F2">
              <w:rPr>
                <w:rFonts w:asciiTheme="majorHAnsi" w:hAnsiTheme="majorHAnsi" w:cstheme="majorHAnsi"/>
                <w:sz w:val="21"/>
                <w:szCs w:val="21"/>
              </w:rPr>
              <w:t>CCM submitted a statement in ARPt2 that:</w:t>
            </w:r>
          </w:p>
          <w:p w14:paraId="5B4BC670" w14:textId="77777777" w:rsidR="005E23F2" w:rsidRPr="005E23F2" w:rsidRDefault="005E23F2">
            <w:pPr>
              <w:pStyle w:val="ListParagraph"/>
              <w:numPr>
                <w:ilvl w:val="0"/>
                <w:numId w:val="24"/>
              </w:num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E23F2">
              <w:rPr>
                <w:rFonts w:asciiTheme="majorHAnsi" w:hAnsiTheme="majorHAnsi" w:cstheme="majorHAnsi"/>
                <w:sz w:val="21"/>
                <w:szCs w:val="21"/>
              </w:rPr>
              <w:t xml:space="preserve">confirms CCM’s implementation through adoption of a national binding measure that requires CCM vessel masters to </w:t>
            </w:r>
            <w:r w:rsidRPr="005E23F2">
              <w:rPr>
                <w:rFonts w:asciiTheme="majorHAnsi" w:hAnsiTheme="majorHAnsi" w:cstheme="majorHAnsi"/>
                <w:color w:val="000000"/>
                <w:sz w:val="21"/>
                <w:szCs w:val="21"/>
              </w:rPr>
              <w:t xml:space="preserve">provide an accurate and unaltered original or copy of the required </w:t>
            </w:r>
            <w:r w:rsidRPr="005E23F2">
              <w:rPr>
                <w:rFonts w:asciiTheme="majorHAnsi" w:hAnsiTheme="majorHAnsi" w:cstheme="majorHAnsi"/>
                <w:color w:val="000000"/>
                <w:sz w:val="21"/>
                <w:szCs w:val="21"/>
              </w:rPr>
              <w:lastRenderedPageBreak/>
              <w:t>information to CCM national authority within 15 days of the end of a trip or transshipment, or within a specified period as determined by the CCM</w:t>
            </w:r>
          </w:p>
          <w:p w14:paraId="4461BEE5" w14:textId="3001E9E6" w:rsidR="005E23F2" w:rsidRPr="001058FB" w:rsidRDefault="005E23F2">
            <w:pPr>
              <w:pStyle w:val="ListParagraph"/>
              <w:numPr>
                <w:ilvl w:val="0"/>
                <w:numId w:val="2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1058FB">
              <w:rPr>
                <w:rFonts w:asciiTheme="majorHAnsi" w:hAnsiTheme="majorHAnsi" w:cstheme="majorHAnsi"/>
                <w:sz w:val="21"/>
                <w:szCs w:val="21"/>
              </w:rPr>
              <w:t xml:space="preserve">describes how CCM is monitoring and ensuring that CCM vessel masters </w:t>
            </w:r>
            <w:r w:rsidRPr="001058FB">
              <w:rPr>
                <w:rFonts w:asciiTheme="majorHAnsi" w:hAnsiTheme="majorHAnsi" w:cstheme="majorHAnsi"/>
                <w:color w:val="000000"/>
                <w:sz w:val="21"/>
                <w:szCs w:val="21"/>
              </w:rPr>
              <w:t>provide an accurate and unaltered original or copy of the required information to CCM national authority within 15 days of the end of a trip or transshipment, or within a specified period as determined by the CCM</w:t>
            </w:r>
            <w:r w:rsidR="001058FB" w:rsidRPr="001058FB">
              <w:rPr>
                <w:rFonts w:asciiTheme="majorHAnsi" w:hAnsiTheme="majorHAnsi" w:cstheme="majorHAnsi"/>
                <w:color w:val="000000"/>
                <w:sz w:val="21"/>
                <w:szCs w:val="21"/>
              </w:rPr>
              <w:t xml:space="preserve">, and how CCM responds to potential infringement or </w:t>
            </w:r>
            <w:r w:rsidR="00721016">
              <w:rPr>
                <w:rFonts w:asciiTheme="majorHAnsi" w:hAnsiTheme="majorHAnsi" w:cstheme="majorHAnsi"/>
                <w:color w:val="000000"/>
                <w:sz w:val="21"/>
                <w:szCs w:val="21"/>
              </w:rPr>
              <w:t xml:space="preserve">instances of </w:t>
            </w:r>
            <w:r w:rsidR="001058FB" w:rsidRPr="001058FB">
              <w:rPr>
                <w:rFonts w:asciiTheme="majorHAnsi" w:hAnsiTheme="majorHAnsi" w:cstheme="majorHAnsi"/>
                <w:color w:val="000000"/>
                <w:sz w:val="21"/>
                <w:szCs w:val="21"/>
              </w:rPr>
              <w:t xml:space="preserve">non-compliance with this requirement. </w:t>
            </w:r>
          </w:p>
        </w:tc>
      </w:tr>
      <w:tr w:rsidR="001058FB" w:rsidRPr="004C6722" w14:paraId="0A13395C"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6744BE11" w14:textId="0434FB2B" w:rsidR="001058FB" w:rsidRPr="005E1D1E" w:rsidRDefault="001058FB"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53</w:t>
            </w:r>
          </w:p>
        </w:tc>
        <w:tc>
          <w:tcPr>
            <w:tcW w:w="2340" w:type="dxa"/>
          </w:tcPr>
          <w:p w14:paraId="5B557482" w14:textId="4DC21020" w:rsidR="001058FB" w:rsidRDefault="001058FB"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bookmarkStart w:id="60" w:name="_Toc117864307"/>
            <w:r>
              <w:rPr>
                <w:b/>
                <w:bCs/>
                <w:color w:val="000000" w:themeColor="text1"/>
                <w:sz w:val="22"/>
                <w:szCs w:val="22"/>
              </w:rPr>
              <w:t>HS Catch and Effort Reporting</w:t>
            </w:r>
            <w:bookmarkEnd w:id="60"/>
          </w:p>
          <w:p w14:paraId="533C7E5F" w14:textId="6636F8BE" w:rsidR="001058FB" w:rsidRDefault="001058FB" w:rsidP="00B00309">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r w:rsidRPr="003A53CB">
              <w:rPr>
                <w:rFonts w:asciiTheme="majorHAnsi" w:hAnsiTheme="majorHAnsi" w:cstheme="majorHAnsi"/>
                <w:sz w:val="22"/>
                <w:szCs w:val="22"/>
              </w:rPr>
              <w:t>2013-05 0</w:t>
            </w:r>
            <w:r w:rsidRPr="00B00309">
              <w:rPr>
                <w:rFonts w:asciiTheme="majorHAnsi" w:hAnsiTheme="majorHAnsi" w:cstheme="majorHAnsi"/>
                <w:sz w:val="22"/>
                <w:szCs w:val="22"/>
              </w:rPr>
              <w:t>4</w:t>
            </w:r>
          </w:p>
        </w:tc>
        <w:tc>
          <w:tcPr>
            <w:tcW w:w="1260" w:type="dxa"/>
          </w:tcPr>
          <w:p w14:paraId="52C8E770" w14:textId="65F16C22" w:rsidR="001058FB" w:rsidRPr="002E3D81" w:rsidRDefault="001058FB"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669E02FE" w14:textId="470264CA" w:rsidR="001058FB" w:rsidRPr="004D7EAA" w:rsidRDefault="001414E7"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4D7EAA">
              <w:rPr>
                <w:rFonts w:asciiTheme="majorHAnsi" w:hAnsiTheme="majorHAnsi" w:cstheme="majorHAnsi"/>
                <w:sz w:val="21"/>
                <w:szCs w:val="21"/>
              </w:rPr>
              <w:t>CCM submitted a statement in ARPt2 that:</w:t>
            </w:r>
          </w:p>
          <w:p w14:paraId="23BDAF4D" w14:textId="77777777" w:rsidR="001414E7" w:rsidRPr="004D7EAA" w:rsidRDefault="001414E7">
            <w:pPr>
              <w:pStyle w:val="ListParagraph"/>
              <w:numPr>
                <w:ilvl w:val="0"/>
                <w:numId w:val="25"/>
              </w:num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4D7EAA">
              <w:rPr>
                <w:rFonts w:asciiTheme="majorHAnsi" w:hAnsiTheme="majorHAnsi" w:cstheme="majorHAnsi"/>
                <w:sz w:val="21"/>
                <w:szCs w:val="21"/>
              </w:rPr>
              <w:t xml:space="preserve">confirms CCM’s implementation through adoption of a national binding measure that requires CCM vessel masters to </w:t>
            </w:r>
            <w:r w:rsidRPr="004D7EAA">
              <w:rPr>
                <w:rFonts w:asciiTheme="majorHAnsi" w:hAnsiTheme="majorHAnsi" w:cstheme="majorHAnsi"/>
                <w:color w:val="000000"/>
                <w:sz w:val="21"/>
                <w:szCs w:val="21"/>
              </w:rPr>
              <w:t>provide an accurate and unaltered original or copy of the required information pertaining to the current trip on board the vessel at all times during the course of a trip</w:t>
            </w:r>
          </w:p>
          <w:p w14:paraId="0063A73B" w14:textId="7D4E31D0" w:rsidR="001414E7" w:rsidRPr="004D7EAA" w:rsidRDefault="001414E7">
            <w:pPr>
              <w:pStyle w:val="ListParagraph"/>
              <w:numPr>
                <w:ilvl w:val="0"/>
                <w:numId w:val="25"/>
              </w:num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4D7EAA">
              <w:rPr>
                <w:rFonts w:asciiTheme="majorHAnsi" w:hAnsiTheme="majorHAnsi" w:cstheme="majorHAnsi"/>
                <w:sz w:val="21"/>
                <w:szCs w:val="21"/>
              </w:rPr>
              <w:t xml:space="preserve">describes how CCM is monitoring and ensuring that CCM vessel masters </w:t>
            </w:r>
            <w:r w:rsidRPr="004D7EAA">
              <w:rPr>
                <w:rFonts w:asciiTheme="majorHAnsi" w:hAnsiTheme="majorHAnsi" w:cstheme="majorHAnsi"/>
                <w:color w:val="000000"/>
                <w:sz w:val="21"/>
                <w:szCs w:val="21"/>
              </w:rPr>
              <w:t>provide an accurate and unaltered original or copy of the required information pertaining to the current trip on board the vessel at all times during the course of a trip</w:t>
            </w:r>
            <w:r w:rsidR="004D7EAA" w:rsidRPr="004D7EAA">
              <w:rPr>
                <w:rFonts w:asciiTheme="majorHAnsi" w:hAnsiTheme="majorHAnsi" w:cstheme="majorHAnsi"/>
                <w:color w:val="000000"/>
                <w:sz w:val="21"/>
                <w:szCs w:val="21"/>
              </w:rPr>
              <w:t>, and how the CCM respond</w:t>
            </w:r>
            <w:r w:rsidR="00721016">
              <w:rPr>
                <w:rFonts w:asciiTheme="majorHAnsi" w:hAnsiTheme="majorHAnsi" w:cstheme="majorHAnsi"/>
                <w:color w:val="000000"/>
                <w:sz w:val="21"/>
                <w:szCs w:val="21"/>
              </w:rPr>
              <w:t>s</w:t>
            </w:r>
            <w:r w:rsidR="004D7EAA" w:rsidRPr="004D7EAA">
              <w:rPr>
                <w:rFonts w:asciiTheme="majorHAnsi" w:hAnsiTheme="majorHAnsi" w:cstheme="majorHAnsi"/>
                <w:color w:val="000000"/>
                <w:sz w:val="21"/>
                <w:szCs w:val="21"/>
              </w:rPr>
              <w:t xml:space="preserve"> to potential infringements or </w:t>
            </w:r>
            <w:r w:rsidR="00721016">
              <w:rPr>
                <w:rFonts w:asciiTheme="majorHAnsi" w:hAnsiTheme="majorHAnsi" w:cstheme="majorHAnsi"/>
                <w:color w:val="000000"/>
                <w:sz w:val="21"/>
                <w:szCs w:val="21"/>
              </w:rPr>
              <w:t xml:space="preserve">instances of </w:t>
            </w:r>
            <w:r w:rsidR="004D7EAA" w:rsidRPr="004D7EAA">
              <w:rPr>
                <w:rFonts w:asciiTheme="majorHAnsi" w:hAnsiTheme="majorHAnsi" w:cstheme="majorHAnsi"/>
                <w:color w:val="000000"/>
                <w:sz w:val="21"/>
                <w:szCs w:val="21"/>
              </w:rPr>
              <w:t xml:space="preserve">non-compliance with this requirement. </w:t>
            </w:r>
          </w:p>
        </w:tc>
      </w:tr>
      <w:tr w:rsidR="004D7EAA" w:rsidRPr="002E3D81" w14:paraId="7AF7A5A2"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13116" w:type="dxa"/>
            <w:gridSpan w:val="4"/>
            <w:shd w:val="clear" w:color="auto" w:fill="FFE599" w:themeFill="accent4" w:themeFillTint="66"/>
            <w:vAlign w:val="center"/>
          </w:tcPr>
          <w:p w14:paraId="1035CC9F" w14:textId="605CC5DE" w:rsidR="004D7EAA" w:rsidRPr="002E3D81" w:rsidRDefault="004D7EAA" w:rsidP="00492105">
            <w:pPr>
              <w:pStyle w:val="Heading2"/>
              <w:spacing w:before="0"/>
              <w:jc w:val="center"/>
              <w:outlineLvl w:val="1"/>
            </w:pPr>
            <w:bookmarkStart w:id="61" w:name="_Toc117864308"/>
            <w:r w:rsidRPr="00FC0E4C">
              <w:rPr>
                <w:color w:val="ED7D31" w:themeColor="accent2"/>
              </w:rPr>
              <w:t>Part H: Inspection Activity Related Requirements</w:t>
            </w:r>
            <w:bookmarkEnd w:id="61"/>
          </w:p>
        </w:tc>
      </w:tr>
      <w:tr w:rsidR="004D7EAA" w:rsidRPr="004C6722" w14:paraId="19B57AF8"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7AF7D75D" w14:textId="14BF18A7" w:rsidR="004D7EAA" w:rsidRPr="005E1D1E" w:rsidRDefault="004D7EAA"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54</w:t>
            </w:r>
          </w:p>
        </w:tc>
        <w:tc>
          <w:tcPr>
            <w:tcW w:w="2340" w:type="dxa"/>
          </w:tcPr>
          <w:p w14:paraId="4BC11FEC" w14:textId="36FDC258" w:rsidR="00E63587" w:rsidRPr="000E6D31" w:rsidRDefault="00E63587" w:rsidP="00B63049">
            <w:pPr>
              <w:pStyle w:val="Heading3"/>
              <w:jc w:val="center"/>
              <w:cnfStyle w:val="000000100000" w:firstRow="0" w:lastRow="0" w:firstColumn="0" w:lastColumn="0" w:oddVBand="0" w:evenVBand="0" w:oddHBand="1" w:evenHBand="0" w:firstRowFirstColumn="0" w:firstRowLastColumn="0" w:lastRowFirstColumn="0" w:lastRowLastColumn="0"/>
              <w:rPr>
                <w:b/>
                <w:bCs/>
                <w:noProof/>
                <w:color w:val="000000" w:themeColor="text1"/>
                <w:sz w:val="22"/>
                <w:szCs w:val="22"/>
              </w:rPr>
            </w:pPr>
            <w:bookmarkStart w:id="62" w:name="_Toc117864309"/>
            <w:r w:rsidRPr="00E63587">
              <w:rPr>
                <w:b/>
                <w:bCs/>
                <w:noProof/>
                <w:color w:val="000000" w:themeColor="text1"/>
                <w:sz w:val="22"/>
                <w:szCs w:val="22"/>
              </w:rPr>
              <w:t>Convention Articles</w:t>
            </w:r>
            <w:r w:rsidR="00B63049">
              <w:rPr>
                <w:b/>
                <w:bCs/>
                <w:noProof/>
                <w:color w:val="000000" w:themeColor="text1"/>
                <w:sz w:val="22"/>
                <w:szCs w:val="22"/>
              </w:rPr>
              <w:t xml:space="preserve"> </w:t>
            </w:r>
            <w:r w:rsidRPr="000E6D31">
              <w:rPr>
                <w:b/>
                <w:bCs/>
                <w:noProof/>
                <w:color w:val="000000" w:themeColor="text1"/>
                <w:sz w:val="22"/>
                <w:szCs w:val="22"/>
              </w:rPr>
              <w:t>23(5) and 25(2)</w:t>
            </w:r>
            <w:bookmarkEnd w:id="62"/>
          </w:p>
          <w:p w14:paraId="110E110F" w14:textId="77777777" w:rsidR="004D7EAA" w:rsidRDefault="004D7EAA" w:rsidP="00492105">
            <w:pPr>
              <w:pStyle w:val="Heading3"/>
              <w:spacing w:before="0"/>
              <w:jc w:val="center"/>
              <w:outlineLvl w:val="2"/>
              <w:cnfStyle w:val="000000100000" w:firstRow="0" w:lastRow="0" w:firstColumn="0" w:lastColumn="0" w:oddVBand="0" w:evenVBand="0" w:oddHBand="1" w:evenHBand="0" w:firstRowFirstColumn="0" w:firstRowLastColumn="0" w:lastRowFirstColumn="0" w:lastRowLastColumn="0"/>
              <w:rPr>
                <w:b/>
                <w:bCs/>
                <w:color w:val="000000" w:themeColor="text1"/>
                <w:sz w:val="22"/>
                <w:szCs w:val="22"/>
              </w:rPr>
            </w:pPr>
          </w:p>
        </w:tc>
        <w:tc>
          <w:tcPr>
            <w:tcW w:w="1260" w:type="dxa"/>
          </w:tcPr>
          <w:p w14:paraId="63B1331B" w14:textId="3D5C6150" w:rsidR="004D7EAA" w:rsidRPr="002E3D81" w:rsidRDefault="00132E05"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200277AA" w14:textId="6543DAAB" w:rsidR="004D7EAA" w:rsidRPr="004D7EAA" w:rsidRDefault="0020691E"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The </w:t>
            </w:r>
            <w:r w:rsidR="005F5DB9">
              <w:rPr>
                <w:rFonts w:asciiTheme="majorHAnsi" w:hAnsiTheme="majorHAnsi" w:cstheme="majorHAnsi"/>
                <w:sz w:val="21"/>
                <w:szCs w:val="21"/>
              </w:rPr>
              <w:t xml:space="preserve">Secretariat confirms that </w:t>
            </w:r>
            <w:r w:rsidR="00491D62">
              <w:rPr>
                <w:rFonts w:asciiTheme="majorHAnsi" w:hAnsiTheme="majorHAnsi" w:cstheme="majorHAnsi"/>
                <w:sz w:val="21"/>
                <w:szCs w:val="21"/>
              </w:rPr>
              <w:t>CCM</w:t>
            </w:r>
            <w:r w:rsidR="005F5DB9">
              <w:rPr>
                <w:rFonts w:asciiTheme="majorHAnsi" w:hAnsiTheme="majorHAnsi" w:cstheme="majorHAnsi"/>
                <w:sz w:val="21"/>
                <w:szCs w:val="21"/>
              </w:rPr>
              <w:t xml:space="preserve"> </w:t>
            </w:r>
            <w:r w:rsidR="0023331B">
              <w:rPr>
                <w:rFonts w:asciiTheme="majorHAnsi" w:hAnsiTheme="majorHAnsi" w:cstheme="majorHAnsi"/>
                <w:sz w:val="21"/>
                <w:szCs w:val="21"/>
              </w:rPr>
              <w:t>provide</w:t>
            </w:r>
            <w:r>
              <w:rPr>
                <w:rFonts w:asciiTheme="majorHAnsi" w:hAnsiTheme="majorHAnsi" w:cstheme="majorHAnsi"/>
                <w:sz w:val="21"/>
                <w:szCs w:val="21"/>
              </w:rPr>
              <w:t>d</w:t>
            </w:r>
            <w:r w:rsidR="0023331B">
              <w:rPr>
                <w:rFonts w:asciiTheme="majorHAnsi" w:hAnsiTheme="majorHAnsi" w:cstheme="majorHAnsi"/>
                <w:sz w:val="21"/>
                <w:szCs w:val="21"/>
              </w:rPr>
              <w:t xml:space="preserve"> updates to</w:t>
            </w:r>
            <w:r w:rsidR="0046526D">
              <w:rPr>
                <w:rFonts w:asciiTheme="majorHAnsi" w:hAnsiTheme="majorHAnsi" w:cstheme="majorHAnsi"/>
                <w:sz w:val="21"/>
                <w:szCs w:val="21"/>
              </w:rPr>
              <w:t xml:space="preserve"> </w:t>
            </w:r>
            <w:r w:rsidR="00491D62">
              <w:rPr>
                <w:rFonts w:asciiTheme="majorHAnsi" w:hAnsiTheme="majorHAnsi" w:cstheme="majorHAnsi"/>
                <w:sz w:val="21"/>
                <w:szCs w:val="21"/>
              </w:rPr>
              <w:t xml:space="preserve">their case </w:t>
            </w:r>
            <w:r w:rsidR="0046526D">
              <w:rPr>
                <w:rFonts w:asciiTheme="majorHAnsi" w:hAnsiTheme="majorHAnsi" w:cstheme="majorHAnsi"/>
                <w:sz w:val="21"/>
                <w:szCs w:val="21"/>
              </w:rPr>
              <w:t>information</w:t>
            </w:r>
            <w:r w:rsidR="0023331B">
              <w:rPr>
                <w:rFonts w:asciiTheme="majorHAnsi" w:hAnsiTheme="majorHAnsi" w:cstheme="majorHAnsi"/>
                <w:sz w:val="21"/>
                <w:szCs w:val="21"/>
              </w:rPr>
              <w:t xml:space="preserve"> contained</w:t>
            </w:r>
            <w:r w:rsidR="0046526D">
              <w:rPr>
                <w:rFonts w:asciiTheme="majorHAnsi" w:hAnsiTheme="majorHAnsi" w:cstheme="majorHAnsi"/>
                <w:sz w:val="21"/>
                <w:szCs w:val="21"/>
              </w:rPr>
              <w:t xml:space="preserve"> in the Online Compliance Case File System</w:t>
            </w:r>
            <w:r w:rsidR="0023331B">
              <w:rPr>
                <w:rFonts w:asciiTheme="majorHAnsi" w:hAnsiTheme="majorHAnsi" w:cstheme="majorHAnsi"/>
                <w:sz w:val="21"/>
                <w:szCs w:val="21"/>
              </w:rPr>
              <w:t>.</w:t>
            </w:r>
            <w:r w:rsidR="0046526D">
              <w:rPr>
                <w:rFonts w:asciiTheme="majorHAnsi" w:hAnsiTheme="majorHAnsi" w:cstheme="majorHAnsi"/>
                <w:sz w:val="21"/>
                <w:szCs w:val="21"/>
              </w:rPr>
              <w:t xml:space="preserve"> </w:t>
            </w:r>
          </w:p>
        </w:tc>
      </w:tr>
      <w:tr w:rsidR="0002193B" w:rsidRPr="004C6722" w14:paraId="2409C86D"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57C92D86" w14:textId="032216BB" w:rsidR="0002193B" w:rsidRPr="005E1D1E" w:rsidRDefault="0002193B"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55</w:t>
            </w:r>
          </w:p>
        </w:tc>
        <w:tc>
          <w:tcPr>
            <w:tcW w:w="2340" w:type="dxa"/>
          </w:tcPr>
          <w:p w14:paraId="3DF1B9FE" w14:textId="77777777" w:rsidR="0002193B" w:rsidRDefault="0002193B"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AE4C2D">
              <w:rPr>
                <w:rFonts w:asciiTheme="majorHAnsi" w:eastAsiaTheme="majorEastAsia" w:hAnsiTheme="majorHAnsi" w:cstheme="majorBidi"/>
                <w:b/>
                <w:bCs/>
                <w:noProof/>
                <w:color w:val="000000" w:themeColor="text1"/>
                <w:sz w:val="22"/>
                <w:szCs w:val="22"/>
              </w:rPr>
              <w:t>High Seas Boarding and Inspection</w:t>
            </w:r>
          </w:p>
          <w:p w14:paraId="5BE4530E" w14:textId="1D658D6D" w:rsidR="0002193B" w:rsidRPr="00AE4C2D" w:rsidRDefault="0002193B"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2006-08 07</w:t>
            </w:r>
          </w:p>
        </w:tc>
        <w:tc>
          <w:tcPr>
            <w:tcW w:w="1260" w:type="dxa"/>
          </w:tcPr>
          <w:p w14:paraId="61533712" w14:textId="5BEF5780" w:rsidR="0002193B" w:rsidRPr="002E3D81" w:rsidRDefault="0002193B"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67F7C281" w14:textId="77777777" w:rsidR="0002193B" w:rsidRPr="005635EF" w:rsidRDefault="0002193B" w:rsidP="00492105">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635EF">
              <w:rPr>
                <w:rFonts w:asciiTheme="majorHAnsi" w:hAnsiTheme="majorHAnsi" w:cstheme="majorHAnsi"/>
                <w:i/>
                <w:iCs/>
                <w:sz w:val="21"/>
                <w:szCs w:val="21"/>
              </w:rPr>
              <w:t>For flag CCMs with vessels authorized to operate on the high seas</w:t>
            </w:r>
            <w:r w:rsidRPr="005635EF">
              <w:rPr>
                <w:rFonts w:asciiTheme="majorHAnsi" w:hAnsiTheme="majorHAnsi" w:cstheme="majorHAnsi"/>
                <w:sz w:val="21"/>
                <w:szCs w:val="21"/>
              </w:rPr>
              <w:t xml:space="preserve">: </w:t>
            </w:r>
          </w:p>
          <w:p w14:paraId="690D2F64" w14:textId="7092F46E" w:rsidR="0002193B" w:rsidRPr="005635EF" w:rsidRDefault="0002193B"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635EF">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5635EF">
              <w:rPr>
                <w:rFonts w:asciiTheme="majorHAnsi" w:hAnsiTheme="majorHAnsi" w:cstheme="majorHAnsi"/>
                <w:sz w:val="21"/>
                <w:szCs w:val="21"/>
              </w:rPr>
              <w:t xml:space="preserve">Pt 2 that: </w:t>
            </w:r>
          </w:p>
          <w:p w14:paraId="0964B0ED" w14:textId="2A7FAB72" w:rsidR="0002193B" w:rsidRPr="005635EF" w:rsidRDefault="0002193B">
            <w:pPr>
              <w:pStyle w:val="ListParagraph"/>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635EF">
              <w:rPr>
                <w:rFonts w:asciiTheme="majorHAnsi" w:hAnsiTheme="majorHAnsi" w:cstheme="majorHAnsi"/>
                <w:sz w:val="21"/>
                <w:szCs w:val="21"/>
              </w:rPr>
              <w:t>confirms CCM’s implementation through adoption of a national binding measure that requires CCM flagged vessels operating on the high seas to accept boarding and inspection by authorized inspectors</w:t>
            </w:r>
          </w:p>
          <w:p w14:paraId="76E41956" w14:textId="12D50BBC" w:rsidR="0002193B" w:rsidRPr="005635EF" w:rsidRDefault="0002193B">
            <w:pPr>
              <w:pStyle w:val="ListParagraph"/>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635EF">
              <w:rPr>
                <w:rFonts w:asciiTheme="majorHAnsi" w:hAnsiTheme="majorHAnsi" w:cstheme="majorHAnsi"/>
                <w:sz w:val="21"/>
                <w:szCs w:val="21"/>
              </w:rPr>
              <w:lastRenderedPageBreak/>
              <w:t>describes how CCM is monitoring and ensuring that in the event of an HSBI event, CCM flagged vessel</w:t>
            </w:r>
            <w:r w:rsidR="003F19C5" w:rsidRPr="005635EF">
              <w:rPr>
                <w:rFonts w:asciiTheme="majorHAnsi" w:hAnsiTheme="majorHAnsi" w:cstheme="majorHAnsi"/>
                <w:sz w:val="21"/>
                <w:szCs w:val="21"/>
              </w:rPr>
              <w:t>s</w:t>
            </w:r>
            <w:r w:rsidRPr="005635EF">
              <w:rPr>
                <w:rFonts w:asciiTheme="majorHAnsi" w:hAnsiTheme="majorHAnsi" w:cstheme="majorHAnsi"/>
                <w:sz w:val="21"/>
                <w:szCs w:val="21"/>
              </w:rPr>
              <w:t xml:space="preserve"> are accepting authorized inspectors to carry out their activities</w:t>
            </w:r>
            <w:r w:rsidR="003F19C5" w:rsidRPr="005635EF">
              <w:rPr>
                <w:rFonts w:asciiTheme="majorHAnsi" w:hAnsiTheme="majorHAnsi" w:cstheme="majorHAnsi"/>
                <w:sz w:val="21"/>
                <w:szCs w:val="21"/>
              </w:rPr>
              <w:t>, and how CCM respond</w:t>
            </w:r>
            <w:r w:rsidR="00721016">
              <w:rPr>
                <w:rFonts w:asciiTheme="majorHAnsi" w:hAnsiTheme="majorHAnsi" w:cstheme="majorHAnsi"/>
                <w:sz w:val="21"/>
                <w:szCs w:val="21"/>
              </w:rPr>
              <w:t xml:space="preserve">s </w:t>
            </w:r>
            <w:r w:rsidR="003F19C5" w:rsidRPr="005635EF">
              <w:rPr>
                <w:rFonts w:asciiTheme="majorHAnsi" w:hAnsiTheme="majorHAnsi" w:cstheme="majorHAnsi"/>
                <w:sz w:val="21"/>
                <w:szCs w:val="21"/>
              </w:rPr>
              <w:t xml:space="preserve">to potential infringement or </w:t>
            </w:r>
            <w:r w:rsidR="00721016">
              <w:rPr>
                <w:rFonts w:asciiTheme="majorHAnsi" w:hAnsiTheme="majorHAnsi" w:cstheme="majorHAnsi"/>
                <w:sz w:val="21"/>
                <w:szCs w:val="21"/>
              </w:rPr>
              <w:t xml:space="preserve">instances of </w:t>
            </w:r>
            <w:r w:rsidR="003F19C5" w:rsidRPr="005635EF">
              <w:rPr>
                <w:rFonts w:asciiTheme="majorHAnsi" w:hAnsiTheme="majorHAnsi" w:cstheme="majorHAnsi"/>
                <w:sz w:val="21"/>
                <w:szCs w:val="21"/>
              </w:rPr>
              <w:t xml:space="preserve">non-compliance with this requirement. </w:t>
            </w:r>
          </w:p>
          <w:p w14:paraId="771252F1" w14:textId="77777777" w:rsidR="0002193B" w:rsidRPr="005635EF" w:rsidRDefault="0002193B"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1"/>
                <w:szCs w:val="21"/>
              </w:rPr>
            </w:pPr>
            <w:r w:rsidRPr="005635EF">
              <w:rPr>
                <w:rFonts w:asciiTheme="majorHAnsi" w:hAnsiTheme="majorHAnsi" w:cstheme="majorHAnsi"/>
                <w:i/>
                <w:iCs/>
                <w:sz w:val="21"/>
                <w:szCs w:val="21"/>
              </w:rPr>
              <w:t>For Contracting Parties with vessels on the Register of Inspection Vessels:</w:t>
            </w:r>
          </w:p>
          <w:p w14:paraId="08DA2041" w14:textId="50DDF91D" w:rsidR="009D008C" w:rsidRPr="005635EF" w:rsidRDefault="003F19C5"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635EF">
              <w:rPr>
                <w:rFonts w:asciiTheme="majorHAnsi" w:hAnsiTheme="majorHAnsi" w:cstheme="majorHAnsi"/>
                <w:sz w:val="21"/>
                <w:szCs w:val="21"/>
              </w:rPr>
              <w:t>C</w:t>
            </w:r>
            <w:r w:rsidR="0002193B" w:rsidRPr="005635EF">
              <w:rPr>
                <w:rFonts w:asciiTheme="majorHAnsi" w:hAnsiTheme="majorHAnsi" w:cstheme="majorHAnsi"/>
                <w:sz w:val="21"/>
                <w:szCs w:val="21"/>
              </w:rPr>
              <w:t>ontracting Party (CP) submitted a</w:t>
            </w:r>
            <w:r w:rsidRPr="005635EF">
              <w:rPr>
                <w:rFonts w:asciiTheme="majorHAnsi" w:hAnsiTheme="majorHAnsi" w:cstheme="majorHAnsi"/>
                <w:sz w:val="21"/>
                <w:szCs w:val="21"/>
              </w:rPr>
              <w:t xml:space="preserve"> statement in </w:t>
            </w:r>
            <w:r w:rsidR="009D008C" w:rsidRPr="005635EF">
              <w:rPr>
                <w:rFonts w:asciiTheme="majorHAnsi" w:hAnsiTheme="majorHAnsi" w:cstheme="majorHAnsi"/>
                <w:sz w:val="21"/>
                <w:szCs w:val="21"/>
              </w:rPr>
              <w:t>AR</w:t>
            </w:r>
            <w:r w:rsidR="0020691E">
              <w:rPr>
                <w:rFonts w:asciiTheme="majorHAnsi" w:hAnsiTheme="majorHAnsi" w:cstheme="majorHAnsi"/>
                <w:sz w:val="21"/>
                <w:szCs w:val="21"/>
              </w:rPr>
              <w:t xml:space="preserve"> </w:t>
            </w:r>
            <w:r w:rsidR="009D008C" w:rsidRPr="005635EF">
              <w:rPr>
                <w:rFonts w:asciiTheme="majorHAnsi" w:hAnsiTheme="majorHAnsi" w:cstheme="majorHAnsi"/>
                <w:sz w:val="21"/>
                <w:szCs w:val="21"/>
              </w:rPr>
              <w:t>Pt2 report that:</w:t>
            </w:r>
          </w:p>
          <w:p w14:paraId="16F35F74" w14:textId="77777777" w:rsidR="009D008C" w:rsidRPr="005635EF" w:rsidRDefault="0002193B">
            <w:pPr>
              <w:pStyle w:val="ListParagraph"/>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635EF">
              <w:rPr>
                <w:rFonts w:asciiTheme="majorHAnsi" w:hAnsiTheme="majorHAnsi" w:cstheme="majorHAnsi"/>
                <w:sz w:val="21"/>
                <w:szCs w:val="21"/>
              </w:rPr>
              <w:t xml:space="preserve">confirms CP’s implementation through adoption of a national binding measure that requires its authorized inspectors to comply with the boarding and inspection procedures in CMM </w:t>
            </w:r>
            <w:r w:rsidR="009D008C" w:rsidRPr="005635EF">
              <w:rPr>
                <w:rFonts w:asciiTheme="majorHAnsi" w:hAnsiTheme="majorHAnsi" w:cstheme="majorHAnsi"/>
                <w:sz w:val="21"/>
                <w:szCs w:val="21"/>
              </w:rPr>
              <w:t xml:space="preserve">2006-08 </w:t>
            </w:r>
            <w:r w:rsidRPr="005635EF">
              <w:rPr>
                <w:rFonts w:asciiTheme="majorHAnsi" w:hAnsiTheme="majorHAnsi" w:cstheme="majorHAnsi"/>
                <w:sz w:val="21"/>
                <w:szCs w:val="21"/>
              </w:rPr>
              <w:t>during the conduct of HSBI operation</w:t>
            </w:r>
            <w:r w:rsidR="009D008C" w:rsidRPr="005635EF">
              <w:rPr>
                <w:rFonts w:asciiTheme="majorHAnsi" w:hAnsiTheme="majorHAnsi" w:cstheme="majorHAnsi"/>
                <w:sz w:val="21"/>
                <w:szCs w:val="21"/>
              </w:rPr>
              <w:t>s</w:t>
            </w:r>
          </w:p>
          <w:p w14:paraId="50749876" w14:textId="24EFD9EE" w:rsidR="0002193B" w:rsidRPr="005635EF" w:rsidRDefault="0002193B">
            <w:pPr>
              <w:pStyle w:val="ListParagraph"/>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635EF">
              <w:rPr>
                <w:rFonts w:asciiTheme="majorHAnsi" w:hAnsiTheme="majorHAnsi" w:cstheme="majorHAnsi"/>
                <w:sz w:val="21"/>
                <w:szCs w:val="21"/>
              </w:rPr>
              <w:t>describes how CP is monitoring and ensuring that in the event of an HSBI event, authorized inspectors are carrying out their activities in accordance with the procedures in the CMM</w:t>
            </w:r>
            <w:r w:rsidR="00F1701B" w:rsidRPr="005635EF">
              <w:rPr>
                <w:rFonts w:asciiTheme="majorHAnsi" w:hAnsiTheme="majorHAnsi" w:cstheme="majorHAnsi"/>
                <w:sz w:val="21"/>
                <w:szCs w:val="21"/>
              </w:rPr>
              <w:t>, and how the CP respond</w:t>
            </w:r>
            <w:r w:rsidR="00721016">
              <w:rPr>
                <w:rFonts w:asciiTheme="majorHAnsi" w:hAnsiTheme="majorHAnsi" w:cstheme="majorHAnsi"/>
                <w:sz w:val="21"/>
                <w:szCs w:val="21"/>
              </w:rPr>
              <w:t>s</w:t>
            </w:r>
            <w:r w:rsidR="00F1701B" w:rsidRPr="005635EF">
              <w:rPr>
                <w:rFonts w:asciiTheme="majorHAnsi" w:hAnsiTheme="majorHAnsi" w:cstheme="majorHAnsi"/>
                <w:sz w:val="21"/>
                <w:szCs w:val="21"/>
              </w:rPr>
              <w:t xml:space="preserve"> to potential infringements or </w:t>
            </w:r>
            <w:r w:rsidR="00721016">
              <w:rPr>
                <w:rFonts w:asciiTheme="majorHAnsi" w:hAnsiTheme="majorHAnsi" w:cstheme="majorHAnsi"/>
                <w:sz w:val="21"/>
                <w:szCs w:val="21"/>
              </w:rPr>
              <w:t xml:space="preserve">instances of </w:t>
            </w:r>
            <w:r w:rsidR="00F1701B" w:rsidRPr="005635EF">
              <w:rPr>
                <w:rFonts w:asciiTheme="majorHAnsi" w:hAnsiTheme="majorHAnsi" w:cstheme="majorHAnsi"/>
                <w:sz w:val="21"/>
                <w:szCs w:val="21"/>
              </w:rPr>
              <w:t>non-compliance with this requirement.</w:t>
            </w:r>
          </w:p>
        </w:tc>
      </w:tr>
      <w:tr w:rsidR="00CD400C" w:rsidRPr="004C6722" w14:paraId="022FED6E"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717CFDCA" w14:textId="57A740C3" w:rsidR="00CD400C" w:rsidRPr="005E1D1E" w:rsidRDefault="00BD3079"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56</w:t>
            </w:r>
          </w:p>
        </w:tc>
        <w:tc>
          <w:tcPr>
            <w:tcW w:w="2340" w:type="dxa"/>
          </w:tcPr>
          <w:p w14:paraId="5A097A5B" w14:textId="77777777" w:rsidR="00AF3EAC" w:rsidRDefault="00AF3EAC"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AE4C2D">
              <w:rPr>
                <w:rFonts w:asciiTheme="majorHAnsi" w:eastAsiaTheme="majorEastAsia" w:hAnsiTheme="majorHAnsi" w:cstheme="majorBidi"/>
                <w:b/>
                <w:bCs/>
                <w:noProof/>
                <w:color w:val="000000" w:themeColor="text1"/>
                <w:sz w:val="22"/>
                <w:szCs w:val="22"/>
              </w:rPr>
              <w:t>High Seas Boarding and Inspection</w:t>
            </w:r>
          </w:p>
          <w:p w14:paraId="63213421" w14:textId="15B1EAE6" w:rsidR="00CD400C" w:rsidRPr="00AE4C2D" w:rsidRDefault="00AF3EAC"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2006-08 30 and 32</w:t>
            </w:r>
          </w:p>
        </w:tc>
        <w:tc>
          <w:tcPr>
            <w:tcW w:w="1260" w:type="dxa"/>
          </w:tcPr>
          <w:p w14:paraId="0BD9B8AC" w14:textId="72CC351B" w:rsidR="00CD400C" w:rsidRPr="002E3D81" w:rsidRDefault="00004E02"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0E61AA56" w14:textId="5F879248" w:rsidR="00CD400C" w:rsidRPr="0020691E" w:rsidRDefault="00B01447" w:rsidP="00492105">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20691E">
              <w:rPr>
                <w:rFonts w:asciiTheme="majorHAnsi" w:hAnsiTheme="majorHAnsi" w:cstheme="majorHAnsi"/>
                <w:sz w:val="21"/>
                <w:szCs w:val="21"/>
              </w:rPr>
              <w:t>Contracting Party submitted a statement in AR</w:t>
            </w:r>
            <w:r w:rsidR="0020691E">
              <w:rPr>
                <w:rFonts w:asciiTheme="majorHAnsi" w:hAnsiTheme="majorHAnsi" w:cstheme="majorHAnsi"/>
                <w:sz w:val="21"/>
                <w:szCs w:val="21"/>
              </w:rPr>
              <w:t xml:space="preserve"> </w:t>
            </w:r>
            <w:r w:rsidRPr="0020691E">
              <w:rPr>
                <w:rFonts w:asciiTheme="majorHAnsi" w:hAnsiTheme="majorHAnsi" w:cstheme="majorHAnsi"/>
                <w:sz w:val="21"/>
                <w:szCs w:val="21"/>
              </w:rPr>
              <w:t>Pt 2 that:</w:t>
            </w:r>
          </w:p>
          <w:p w14:paraId="48E3E268" w14:textId="39D7D501" w:rsidR="00230E5A" w:rsidRPr="0020691E" w:rsidRDefault="00B01447">
            <w:pPr>
              <w:pStyle w:val="ListParagraph"/>
              <w:numPr>
                <w:ilvl w:val="0"/>
                <w:numId w:val="28"/>
              </w:num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20691E">
              <w:rPr>
                <w:rFonts w:asciiTheme="majorHAnsi" w:hAnsiTheme="majorHAnsi" w:cstheme="majorHAnsi"/>
                <w:sz w:val="21"/>
                <w:szCs w:val="21"/>
              </w:rPr>
              <w:t xml:space="preserve">confirms </w:t>
            </w:r>
            <w:r w:rsidR="00230E5A" w:rsidRPr="0020691E">
              <w:rPr>
                <w:rFonts w:asciiTheme="majorHAnsi" w:hAnsiTheme="majorHAnsi" w:cstheme="majorHAnsi"/>
                <w:sz w:val="21"/>
                <w:szCs w:val="21"/>
              </w:rPr>
              <w:t>CP’s implementation through adoption of a national binding measure that requires its authorized inspectors to complete a full report and submit it to the authorities of the fishing vessel within three full working days of the completion of the boarding and inspection, or within the timeframe notified by the authorities of the inspection vessel</w:t>
            </w:r>
            <w:r w:rsidR="007445A6" w:rsidRPr="0020691E">
              <w:rPr>
                <w:rFonts w:asciiTheme="majorHAnsi" w:hAnsiTheme="majorHAnsi" w:cstheme="majorHAnsi"/>
                <w:sz w:val="21"/>
                <w:szCs w:val="21"/>
              </w:rPr>
              <w:t>, and where a serious violation is observed, that its authorized inspector is required to immediately notify the authorities of the fishing vessel directly as well as through the Secretariat.</w:t>
            </w:r>
          </w:p>
          <w:p w14:paraId="3A8E5A6D" w14:textId="706C3A73" w:rsidR="00B01447" w:rsidRPr="0020691E" w:rsidRDefault="0084281B">
            <w:pPr>
              <w:pStyle w:val="ListParagraph"/>
              <w:numPr>
                <w:ilvl w:val="0"/>
                <w:numId w:val="28"/>
              </w:num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20691E">
              <w:rPr>
                <w:rFonts w:asciiTheme="majorHAnsi" w:hAnsiTheme="majorHAnsi" w:cstheme="majorHAnsi"/>
                <w:sz w:val="21"/>
                <w:szCs w:val="21"/>
              </w:rPr>
              <w:t xml:space="preserve">describes how CP is monitoring and ensuring that its authorized inspectors </w:t>
            </w:r>
            <w:r w:rsidR="0027174F" w:rsidRPr="0020691E">
              <w:rPr>
                <w:rFonts w:asciiTheme="majorHAnsi" w:hAnsiTheme="majorHAnsi" w:cstheme="majorHAnsi"/>
                <w:sz w:val="21"/>
                <w:szCs w:val="21"/>
              </w:rPr>
              <w:t>are</w:t>
            </w:r>
            <w:r w:rsidRPr="0020691E">
              <w:rPr>
                <w:rFonts w:asciiTheme="majorHAnsi" w:hAnsiTheme="majorHAnsi" w:cstheme="majorHAnsi"/>
                <w:sz w:val="21"/>
                <w:szCs w:val="21"/>
              </w:rPr>
              <w:t xml:space="preserve"> complet</w:t>
            </w:r>
            <w:r w:rsidR="0027174F" w:rsidRPr="0020691E">
              <w:rPr>
                <w:rFonts w:asciiTheme="majorHAnsi" w:hAnsiTheme="majorHAnsi" w:cstheme="majorHAnsi"/>
                <w:sz w:val="21"/>
                <w:szCs w:val="21"/>
              </w:rPr>
              <w:t>ing</w:t>
            </w:r>
            <w:r w:rsidRPr="0020691E">
              <w:rPr>
                <w:rFonts w:asciiTheme="majorHAnsi" w:hAnsiTheme="majorHAnsi" w:cstheme="majorHAnsi"/>
                <w:sz w:val="21"/>
                <w:szCs w:val="21"/>
              </w:rPr>
              <w:t xml:space="preserve"> a full report and submi</w:t>
            </w:r>
            <w:r w:rsidR="0027174F" w:rsidRPr="0020691E">
              <w:rPr>
                <w:rFonts w:asciiTheme="majorHAnsi" w:hAnsiTheme="majorHAnsi" w:cstheme="majorHAnsi"/>
                <w:sz w:val="21"/>
                <w:szCs w:val="21"/>
              </w:rPr>
              <w:t>t</w:t>
            </w:r>
            <w:r w:rsidRPr="0020691E">
              <w:rPr>
                <w:rFonts w:asciiTheme="majorHAnsi" w:hAnsiTheme="majorHAnsi" w:cstheme="majorHAnsi"/>
                <w:sz w:val="21"/>
                <w:szCs w:val="21"/>
              </w:rPr>
              <w:t>t</w:t>
            </w:r>
            <w:r w:rsidR="0027174F" w:rsidRPr="0020691E">
              <w:rPr>
                <w:rFonts w:asciiTheme="majorHAnsi" w:hAnsiTheme="majorHAnsi" w:cstheme="majorHAnsi"/>
                <w:sz w:val="21"/>
                <w:szCs w:val="21"/>
              </w:rPr>
              <w:t>ing</w:t>
            </w:r>
            <w:r w:rsidRPr="0020691E">
              <w:rPr>
                <w:rFonts w:asciiTheme="majorHAnsi" w:hAnsiTheme="majorHAnsi" w:cstheme="majorHAnsi"/>
                <w:sz w:val="21"/>
                <w:szCs w:val="21"/>
              </w:rPr>
              <w:t xml:space="preserve"> it to the authorities of the fishing vessel within three full working days of the completion of the boarding and inspection, or within the timeframe notified by the authorities of the inspection vessel</w:t>
            </w:r>
            <w:r w:rsidR="0027174F" w:rsidRPr="0020691E">
              <w:rPr>
                <w:rFonts w:asciiTheme="majorHAnsi" w:hAnsiTheme="majorHAnsi" w:cstheme="majorHAnsi"/>
                <w:sz w:val="21"/>
                <w:szCs w:val="21"/>
              </w:rPr>
              <w:t xml:space="preserve">, and </w:t>
            </w:r>
            <w:r w:rsidR="003A08C7" w:rsidRPr="0020691E">
              <w:rPr>
                <w:rFonts w:asciiTheme="majorHAnsi" w:hAnsiTheme="majorHAnsi" w:cstheme="majorHAnsi"/>
                <w:sz w:val="21"/>
                <w:szCs w:val="21"/>
              </w:rPr>
              <w:t>that its authorized inspectors are immediately notifying the fishing vessel authorities and the Secretariat when serious violations are observed,</w:t>
            </w:r>
            <w:r w:rsidR="007C3445" w:rsidRPr="0020691E">
              <w:rPr>
                <w:rFonts w:asciiTheme="majorHAnsi" w:hAnsiTheme="majorHAnsi" w:cstheme="majorHAnsi"/>
                <w:sz w:val="21"/>
                <w:szCs w:val="21"/>
              </w:rPr>
              <w:t xml:space="preserve"> and</w:t>
            </w:r>
            <w:r w:rsidR="003A08C7" w:rsidRPr="0020691E">
              <w:rPr>
                <w:rFonts w:asciiTheme="majorHAnsi" w:hAnsiTheme="majorHAnsi" w:cstheme="majorHAnsi"/>
                <w:sz w:val="21"/>
                <w:szCs w:val="21"/>
              </w:rPr>
              <w:t xml:space="preserve"> </w:t>
            </w:r>
            <w:r w:rsidR="0027174F" w:rsidRPr="0020691E">
              <w:rPr>
                <w:rFonts w:asciiTheme="majorHAnsi" w:hAnsiTheme="majorHAnsi" w:cstheme="majorHAnsi"/>
                <w:sz w:val="21"/>
                <w:szCs w:val="21"/>
              </w:rPr>
              <w:t>how the CP respond</w:t>
            </w:r>
            <w:r w:rsidR="00721016" w:rsidRPr="0020691E">
              <w:rPr>
                <w:rFonts w:asciiTheme="majorHAnsi" w:hAnsiTheme="majorHAnsi" w:cstheme="majorHAnsi"/>
                <w:sz w:val="21"/>
                <w:szCs w:val="21"/>
              </w:rPr>
              <w:t>s</w:t>
            </w:r>
            <w:r w:rsidR="0027174F" w:rsidRPr="0020691E">
              <w:rPr>
                <w:rFonts w:asciiTheme="majorHAnsi" w:hAnsiTheme="majorHAnsi" w:cstheme="majorHAnsi"/>
                <w:sz w:val="21"/>
                <w:szCs w:val="21"/>
              </w:rPr>
              <w:t xml:space="preserve"> to potential infringements or </w:t>
            </w:r>
            <w:r w:rsidR="00721016" w:rsidRPr="0020691E">
              <w:rPr>
                <w:rFonts w:asciiTheme="majorHAnsi" w:hAnsiTheme="majorHAnsi" w:cstheme="majorHAnsi"/>
                <w:sz w:val="21"/>
                <w:szCs w:val="21"/>
              </w:rPr>
              <w:t xml:space="preserve">instances of </w:t>
            </w:r>
            <w:r w:rsidR="0027174F" w:rsidRPr="0020691E">
              <w:rPr>
                <w:rFonts w:asciiTheme="majorHAnsi" w:hAnsiTheme="majorHAnsi" w:cstheme="majorHAnsi"/>
                <w:sz w:val="21"/>
                <w:szCs w:val="21"/>
              </w:rPr>
              <w:t>non-compliance with this requirement</w:t>
            </w:r>
            <w:r w:rsidRPr="0020691E">
              <w:rPr>
                <w:rFonts w:asciiTheme="majorHAnsi" w:hAnsiTheme="majorHAnsi" w:cstheme="majorHAnsi"/>
                <w:sz w:val="21"/>
                <w:szCs w:val="21"/>
              </w:rPr>
              <w:t xml:space="preserve">. </w:t>
            </w:r>
          </w:p>
        </w:tc>
      </w:tr>
      <w:tr w:rsidR="007C3445" w:rsidRPr="004C6722" w14:paraId="4DB1CF79"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44BAABCE" w14:textId="458D603F" w:rsidR="007C3445" w:rsidRPr="005E1D1E" w:rsidRDefault="007C3445"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57</w:t>
            </w:r>
          </w:p>
        </w:tc>
        <w:tc>
          <w:tcPr>
            <w:tcW w:w="2340" w:type="dxa"/>
          </w:tcPr>
          <w:p w14:paraId="669A31FC" w14:textId="77777777" w:rsidR="007C3445" w:rsidRDefault="007C3445"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AE4C2D">
              <w:rPr>
                <w:rFonts w:asciiTheme="majorHAnsi" w:eastAsiaTheme="majorEastAsia" w:hAnsiTheme="majorHAnsi" w:cstheme="majorBidi"/>
                <w:b/>
                <w:bCs/>
                <w:noProof/>
                <w:color w:val="000000" w:themeColor="text1"/>
                <w:sz w:val="22"/>
                <w:szCs w:val="22"/>
              </w:rPr>
              <w:t>High Seas Boarding and Inspection</w:t>
            </w:r>
          </w:p>
          <w:p w14:paraId="485DDF9E" w14:textId="6E3E7998" w:rsidR="007C3445" w:rsidRPr="00AE4C2D" w:rsidRDefault="007C3445"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lastRenderedPageBreak/>
              <w:t>2006-08 33 and 36</w:t>
            </w:r>
          </w:p>
        </w:tc>
        <w:tc>
          <w:tcPr>
            <w:tcW w:w="1260" w:type="dxa"/>
          </w:tcPr>
          <w:p w14:paraId="54588BCF" w14:textId="3B680F41" w:rsidR="007C3445" w:rsidRPr="002E3D81" w:rsidRDefault="0028714F"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lastRenderedPageBreak/>
              <w:t>I</w:t>
            </w:r>
          </w:p>
        </w:tc>
        <w:tc>
          <w:tcPr>
            <w:tcW w:w="9071" w:type="dxa"/>
          </w:tcPr>
          <w:p w14:paraId="3F9F8929" w14:textId="7B8D1D6D" w:rsidR="007C3445" w:rsidRPr="005635EF" w:rsidRDefault="00BB7DF7" w:rsidP="00492105">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635EF">
              <w:rPr>
                <w:rFonts w:asciiTheme="majorHAnsi" w:hAnsiTheme="majorHAnsi" w:cstheme="majorHAnsi"/>
                <w:sz w:val="21"/>
                <w:szCs w:val="21"/>
              </w:rPr>
              <w:t xml:space="preserve">CCM submitted </w:t>
            </w:r>
            <w:r w:rsidR="005635EF" w:rsidRPr="005635EF">
              <w:rPr>
                <w:rFonts w:asciiTheme="majorHAnsi" w:hAnsiTheme="majorHAnsi" w:cstheme="majorHAnsi"/>
                <w:sz w:val="21"/>
                <w:szCs w:val="21"/>
              </w:rPr>
              <w:t>a statement</w:t>
            </w:r>
            <w:r w:rsidRPr="005635EF">
              <w:rPr>
                <w:rFonts w:asciiTheme="majorHAnsi" w:hAnsiTheme="majorHAnsi" w:cstheme="majorHAnsi"/>
                <w:sz w:val="21"/>
                <w:szCs w:val="21"/>
              </w:rPr>
              <w:t xml:space="preserve"> in AR</w:t>
            </w:r>
            <w:r w:rsidR="0020691E">
              <w:rPr>
                <w:rFonts w:asciiTheme="majorHAnsi" w:hAnsiTheme="majorHAnsi" w:cstheme="majorHAnsi"/>
                <w:sz w:val="21"/>
                <w:szCs w:val="21"/>
              </w:rPr>
              <w:t xml:space="preserve"> </w:t>
            </w:r>
            <w:r w:rsidRPr="005635EF">
              <w:rPr>
                <w:rFonts w:asciiTheme="majorHAnsi" w:hAnsiTheme="majorHAnsi" w:cstheme="majorHAnsi"/>
                <w:sz w:val="21"/>
                <w:szCs w:val="21"/>
              </w:rPr>
              <w:t>Pt2 that:</w:t>
            </w:r>
          </w:p>
          <w:p w14:paraId="546B9B42" w14:textId="77777777" w:rsidR="00BB7DF7" w:rsidRPr="005635EF" w:rsidRDefault="00BB7DF7">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635EF">
              <w:rPr>
                <w:rFonts w:asciiTheme="majorHAnsi" w:hAnsiTheme="majorHAnsi" w:cstheme="majorHAnsi"/>
                <w:sz w:val="21"/>
                <w:szCs w:val="21"/>
              </w:rPr>
              <w:lastRenderedPageBreak/>
              <w:t xml:space="preserve">confirms its implementation through adoption of a national binding measure </w:t>
            </w:r>
            <w:r w:rsidR="00A86F3C" w:rsidRPr="005635EF">
              <w:rPr>
                <w:rFonts w:asciiTheme="majorHAnsi" w:hAnsiTheme="majorHAnsi" w:cstheme="majorHAnsi"/>
                <w:sz w:val="21"/>
                <w:szCs w:val="21"/>
              </w:rPr>
              <w:t xml:space="preserve">that </w:t>
            </w:r>
            <w:r w:rsidR="00A86F3C" w:rsidRPr="005635EF">
              <w:rPr>
                <w:rFonts w:asciiTheme="majorHAnsi" w:hAnsiTheme="majorHAnsi" w:cstheme="majorHAnsi"/>
                <w:color w:val="000000"/>
                <w:sz w:val="21"/>
                <w:szCs w:val="21"/>
              </w:rPr>
              <w:t>requires CCM fishing vessel</w:t>
            </w:r>
            <w:r w:rsidR="001C5DBB" w:rsidRPr="005635EF">
              <w:rPr>
                <w:rFonts w:asciiTheme="majorHAnsi" w:hAnsiTheme="majorHAnsi" w:cstheme="majorHAnsi"/>
                <w:color w:val="000000"/>
                <w:sz w:val="21"/>
                <w:szCs w:val="21"/>
              </w:rPr>
              <w:t xml:space="preserve"> authorities </w:t>
            </w:r>
            <w:r w:rsidR="00A86F3C" w:rsidRPr="005635EF">
              <w:rPr>
                <w:rFonts w:asciiTheme="majorHAnsi" w:hAnsiTheme="majorHAnsi" w:cstheme="majorHAnsi"/>
                <w:color w:val="000000"/>
                <w:sz w:val="21"/>
                <w:szCs w:val="21"/>
              </w:rPr>
              <w:t>to respond no later than 3 full working days to a HSBI observed serious violation notification</w:t>
            </w:r>
          </w:p>
          <w:p w14:paraId="63F8751D" w14:textId="08E5F17E" w:rsidR="001C5DBB" w:rsidRPr="005635EF" w:rsidRDefault="001C5DBB">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5635EF">
              <w:rPr>
                <w:rFonts w:asciiTheme="majorHAnsi" w:hAnsiTheme="majorHAnsi" w:cstheme="majorHAnsi"/>
                <w:color w:val="000000"/>
                <w:sz w:val="21"/>
                <w:szCs w:val="21"/>
              </w:rPr>
              <w:t>describes how CCM is monitoring and ensuring that its fishing vessels respond no later than 3 full working days to a HSBI observed serious violation notification, and how the CCM respond</w:t>
            </w:r>
            <w:r w:rsidR="00721016">
              <w:rPr>
                <w:rFonts w:asciiTheme="majorHAnsi" w:hAnsiTheme="majorHAnsi" w:cstheme="majorHAnsi"/>
                <w:color w:val="000000"/>
                <w:sz w:val="21"/>
                <w:szCs w:val="21"/>
              </w:rPr>
              <w:t xml:space="preserve">s </w:t>
            </w:r>
            <w:r w:rsidRPr="005635EF">
              <w:rPr>
                <w:rFonts w:asciiTheme="majorHAnsi" w:hAnsiTheme="majorHAnsi" w:cstheme="majorHAnsi"/>
                <w:color w:val="000000"/>
                <w:sz w:val="21"/>
                <w:szCs w:val="21"/>
              </w:rPr>
              <w:t xml:space="preserve">to potential infringements or </w:t>
            </w:r>
            <w:r w:rsidR="00721016">
              <w:rPr>
                <w:rFonts w:asciiTheme="majorHAnsi" w:hAnsiTheme="majorHAnsi" w:cstheme="majorHAnsi"/>
                <w:color w:val="000000"/>
                <w:sz w:val="21"/>
                <w:szCs w:val="21"/>
              </w:rPr>
              <w:t xml:space="preserve">instances of </w:t>
            </w:r>
            <w:r w:rsidRPr="005635EF">
              <w:rPr>
                <w:rFonts w:asciiTheme="majorHAnsi" w:hAnsiTheme="majorHAnsi" w:cstheme="majorHAnsi"/>
                <w:color w:val="000000"/>
                <w:sz w:val="21"/>
                <w:szCs w:val="21"/>
              </w:rPr>
              <w:t xml:space="preserve">non-compliance with this requirement. </w:t>
            </w:r>
          </w:p>
        </w:tc>
      </w:tr>
      <w:tr w:rsidR="0002193B" w:rsidRPr="004C6722" w14:paraId="03903539" w14:textId="77777777" w:rsidTr="00D52F6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75839BED" w14:textId="5F2EDB72" w:rsidR="0002193B" w:rsidRPr="005E1D1E" w:rsidRDefault="0002193B"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5</w:t>
            </w:r>
            <w:r w:rsidR="007C3445" w:rsidRPr="005E1D1E">
              <w:rPr>
                <w:rFonts w:asciiTheme="majorHAnsi" w:hAnsiTheme="majorHAnsi" w:cstheme="majorHAnsi"/>
                <w:color w:val="FFFFFF" w:themeColor="background1"/>
                <w:sz w:val="22"/>
                <w:szCs w:val="22"/>
              </w:rPr>
              <w:t>8</w:t>
            </w:r>
          </w:p>
        </w:tc>
        <w:tc>
          <w:tcPr>
            <w:tcW w:w="2340" w:type="dxa"/>
          </w:tcPr>
          <w:p w14:paraId="170A1A26" w14:textId="77777777" w:rsidR="0002193B" w:rsidRDefault="0002193B"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AE4C2D">
              <w:rPr>
                <w:rFonts w:asciiTheme="majorHAnsi" w:eastAsiaTheme="majorEastAsia" w:hAnsiTheme="majorHAnsi" w:cstheme="majorBidi"/>
                <w:b/>
                <w:bCs/>
                <w:noProof/>
                <w:color w:val="000000" w:themeColor="text1"/>
                <w:sz w:val="22"/>
                <w:szCs w:val="22"/>
              </w:rPr>
              <w:t>High Seas Boarding and Inspection</w:t>
            </w:r>
          </w:p>
          <w:p w14:paraId="5501BE52" w14:textId="435B5F8B" w:rsidR="0002193B" w:rsidRPr="00AE4C2D" w:rsidRDefault="0002193B"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C34514">
              <w:rPr>
                <w:rFonts w:asciiTheme="majorHAnsi" w:hAnsiTheme="majorHAnsi" w:cstheme="majorHAnsi"/>
                <w:sz w:val="22"/>
                <w:szCs w:val="22"/>
              </w:rPr>
              <w:t>2006-08 40</w:t>
            </w:r>
          </w:p>
        </w:tc>
        <w:tc>
          <w:tcPr>
            <w:tcW w:w="1260" w:type="dxa"/>
          </w:tcPr>
          <w:p w14:paraId="3EEF26EE" w14:textId="236D2A98" w:rsidR="0002193B" w:rsidRPr="002E3D81" w:rsidRDefault="0002193B"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77B55BD0" w14:textId="5982892D" w:rsidR="0002193B" w:rsidRPr="004D7EAA" w:rsidRDefault="0002193B"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Secretariat confirms receipt of a report from a Contracting Party on its high seas boarding and inspection activities and where possible violations </w:t>
            </w:r>
            <w:r w:rsidR="000E6D31">
              <w:rPr>
                <w:rFonts w:asciiTheme="majorHAnsi" w:hAnsiTheme="majorHAnsi" w:cstheme="majorHAnsi"/>
                <w:sz w:val="21"/>
                <w:szCs w:val="21"/>
              </w:rPr>
              <w:t>were</w:t>
            </w:r>
            <w:r>
              <w:rPr>
                <w:rFonts w:asciiTheme="majorHAnsi" w:hAnsiTheme="majorHAnsi" w:cstheme="majorHAnsi"/>
                <w:sz w:val="21"/>
                <w:szCs w:val="21"/>
              </w:rPr>
              <w:t xml:space="preserve"> observed, the information is clear and accurate and has been shared with the relevant parties.  </w:t>
            </w:r>
          </w:p>
        </w:tc>
      </w:tr>
      <w:tr w:rsidR="0002193B" w:rsidRPr="004C6722" w14:paraId="06AF3100"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6353CCC0" w14:textId="075AFFE1" w:rsidR="0002193B" w:rsidRPr="005E1D1E" w:rsidRDefault="008B376A"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59</w:t>
            </w:r>
          </w:p>
        </w:tc>
        <w:tc>
          <w:tcPr>
            <w:tcW w:w="2340" w:type="dxa"/>
          </w:tcPr>
          <w:p w14:paraId="3EB211AD" w14:textId="77777777" w:rsidR="008B376A" w:rsidRDefault="008B376A"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AE4C2D">
              <w:rPr>
                <w:rFonts w:asciiTheme="majorHAnsi" w:eastAsiaTheme="majorEastAsia" w:hAnsiTheme="majorHAnsi" w:cstheme="majorBidi"/>
                <w:b/>
                <w:bCs/>
                <w:noProof/>
                <w:color w:val="000000" w:themeColor="text1"/>
                <w:sz w:val="22"/>
                <w:szCs w:val="22"/>
              </w:rPr>
              <w:t>High Seas Boarding and Inspection</w:t>
            </w:r>
          </w:p>
          <w:p w14:paraId="20E2BCDD" w14:textId="64105427" w:rsidR="0002193B" w:rsidRDefault="008B376A" w:rsidP="00C34514">
            <w:pPr>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C34514">
              <w:rPr>
                <w:rFonts w:asciiTheme="majorHAnsi" w:hAnsiTheme="majorHAnsi" w:cstheme="majorHAnsi"/>
                <w:sz w:val="22"/>
                <w:szCs w:val="22"/>
              </w:rPr>
              <w:t>2006-08 41</w:t>
            </w:r>
          </w:p>
        </w:tc>
        <w:tc>
          <w:tcPr>
            <w:tcW w:w="1260" w:type="dxa"/>
          </w:tcPr>
          <w:p w14:paraId="35743F54" w14:textId="49170346" w:rsidR="0002193B" w:rsidRPr="002E3D81" w:rsidRDefault="008B376A"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47AE5993" w14:textId="6E3B0118" w:rsidR="0002193B" w:rsidRPr="004D7EAA" w:rsidRDefault="00E6022A"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Secretariat confirms that CCM submitted updated</w:t>
            </w:r>
            <w:r w:rsidR="00C12081">
              <w:rPr>
                <w:rFonts w:asciiTheme="majorHAnsi" w:hAnsiTheme="majorHAnsi" w:cstheme="majorHAnsi"/>
                <w:sz w:val="21"/>
                <w:szCs w:val="21"/>
              </w:rPr>
              <w:t xml:space="preserve"> HSBI-related</w:t>
            </w:r>
            <w:r>
              <w:rPr>
                <w:rFonts w:asciiTheme="majorHAnsi" w:hAnsiTheme="majorHAnsi" w:cstheme="majorHAnsi"/>
                <w:sz w:val="21"/>
                <w:szCs w:val="21"/>
              </w:rPr>
              <w:t xml:space="preserve"> information on </w:t>
            </w:r>
            <w:r w:rsidR="00C12081">
              <w:rPr>
                <w:rFonts w:asciiTheme="majorHAnsi" w:hAnsiTheme="majorHAnsi" w:cstheme="majorHAnsi"/>
                <w:sz w:val="21"/>
                <w:szCs w:val="21"/>
              </w:rPr>
              <w:t xml:space="preserve">any relevant cases in the Online Compliance Case File System and that </w:t>
            </w:r>
            <w:r w:rsidR="005B444A">
              <w:rPr>
                <w:rFonts w:asciiTheme="majorHAnsi" w:hAnsiTheme="majorHAnsi" w:cstheme="majorHAnsi"/>
                <w:sz w:val="21"/>
                <w:szCs w:val="21"/>
              </w:rPr>
              <w:t xml:space="preserve">the CCM also submitted information in its ARPt2 on any actions taken in response to alleged violations observed during HSBI events, including information on proceedings and sanctions, where applicable. </w:t>
            </w:r>
          </w:p>
        </w:tc>
      </w:tr>
      <w:tr w:rsidR="005B444A" w:rsidRPr="004C6722" w14:paraId="2FA9EB73"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D0123FA" w14:textId="1F8EA948" w:rsidR="005B444A" w:rsidRPr="005E1D1E" w:rsidRDefault="005B444A"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60</w:t>
            </w:r>
          </w:p>
        </w:tc>
        <w:tc>
          <w:tcPr>
            <w:tcW w:w="2340" w:type="dxa"/>
          </w:tcPr>
          <w:p w14:paraId="7547E49E" w14:textId="77777777" w:rsidR="005B444A" w:rsidRDefault="004463E7"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Port State Measures</w:t>
            </w:r>
          </w:p>
          <w:p w14:paraId="1FCDF095" w14:textId="731E8235" w:rsidR="004463E7" w:rsidRPr="004463E7" w:rsidRDefault="004463E7"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noProof/>
                <w:color w:val="000000" w:themeColor="text1"/>
                <w:sz w:val="22"/>
                <w:szCs w:val="22"/>
              </w:rPr>
            </w:pPr>
            <w:r w:rsidRPr="00C34514">
              <w:rPr>
                <w:rFonts w:asciiTheme="majorHAnsi" w:hAnsiTheme="majorHAnsi" w:cstheme="majorHAnsi"/>
                <w:sz w:val="22"/>
                <w:szCs w:val="22"/>
              </w:rPr>
              <w:t>2017-02 05</w:t>
            </w:r>
          </w:p>
        </w:tc>
        <w:tc>
          <w:tcPr>
            <w:tcW w:w="1260" w:type="dxa"/>
          </w:tcPr>
          <w:p w14:paraId="3A9357E6" w14:textId="5080A661" w:rsidR="005B444A" w:rsidRPr="002E3D81" w:rsidRDefault="005635EF"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02DD0B55" w14:textId="6FAED5CE" w:rsidR="005635EF" w:rsidRPr="00721016" w:rsidRDefault="005635EF"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721016">
              <w:rPr>
                <w:rFonts w:asciiTheme="majorHAnsi" w:hAnsiTheme="majorHAnsi" w:cstheme="majorHAnsi"/>
                <w:sz w:val="21"/>
                <w:szCs w:val="21"/>
              </w:rPr>
              <w:t>CCM submitted a statement in ARPt2 that:</w:t>
            </w:r>
          </w:p>
          <w:p w14:paraId="0FEBAD6E" w14:textId="13DCB27F" w:rsidR="005635EF" w:rsidRPr="00721016" w:rsidRDefault="005635EF">
            <w:pPr>
              <w:pStyle w:val="ListParagraph"/>
              <w:numPr>
                <w:ilvl w:val="0"/>
                <w:numId w:val="30"/>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721016">
              <w:rPr>
                <w:rFonts w:asciiTheme="majorHAnsi" w:hAnsiTheme="majorHAnsi" w:cstheme="majorHAnsi"/>
                <w:sz w:val="21"/>
                <w:szCs w:val="21"/>
              </w:rPr>
              <w:t>confirms CCM’s implementation through adoption of a national binding measure that requires its flagged vessels to cooperate with any CCM port that is implementing port state measures under the WCPF Convention and CMM, when in that CCM’s port</w:t>
            </w:r>
          </w:p>
          <w:p w14:paraId="419FEF3E" w14:textId="625756FC" w:rsidR="005B444A" w:rsidRPr="00721016" w:rsidRDefault="00C32A34">
            <w:pPr>
              <w:pStyle w:val="ListParagraph"/>
              <w:numPr>
                <w:ilvl w:val="0"/>
                <w:numId w:val="30"/>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721016">
              <w:rPr>
                <w:rFonts w:asciiTheme="majorHAnsi" w:hAnsiTheme="majorHAnsi" w:cstheme="majorHAnsi"/>
                <w:sz w:val="21"/>
                <w:szCs w:val="21"/>
              </w:rPr>
              <w:t xml:space="preserve">describes how CCM is monitoring and ensuring that its flagged vessels cooperate with any CCM port that is implementing WCPFC port state measures </w:t>
            </w:r>
            <w:r w:rsidR="007C02FB" w:rsidRPr="00721016">
              <w:rPr>
                <w:rFonts w:asciiTheme="majorHAnsi" w:hAnsiTheme="majorHAnsi" w:cstheme="majorHAnsi"/>
                <w:sz w:val="21"/>
                <w:szCs w:val="21"/>
              </w:rPr>
              <w:t>when in that CCM’s port, and how the CCM respond</w:t>
            </w:r>
            <w:r w:rsidR="00721016">
              <w:rPr>
                <w:rFonts w:asciiTheme="majorHAnsi" w:hAnsiTheme="majorHAnsi" w:cstheme="majorHAnsi"/>
                <w:sz w:val="21"/>
                <w:szCs w:val="21"/>
              </w:rPr>
              <w:t>s</w:t>
            </w:r>
            <w:r w:rsidR="007C02FB" w:rsidRPr="00721016">
              <w:rPr>
                <w:rFonts w:asciiTheme="majorHAnsi" w:hAnsiTheme="majorHAnsi" w:cstheme="majorHAnsi"/>
                <w:sz w:val="21"/>
                <w:szCs w:val="21"/>
              </w:rPr>
              <w:t xml:space="preserve"> to potential infringement </w:t>
            </w:r>
            <w:r w:rsidR="00FC20C9" w:rsidRPr="00721016">
              <w:rPr>
                <w:rFonts w:asciiTheme="majorHAnsi" w:hAnsiTheme="majorHAnsi" w:cstheme="majorHAnsi"/>
                <w:sz w:val="21"/>
                <w:szCs w:val="21"/>
              </w:rPr>
              <w:t>or</w:t>
            </w:r>
            <w:r w:rsidR="007C02FB" w:rsidRPr="00721016">
              <w:rPr>
                <w:rFonts w:asciiTheme="majorHAnsi" w:hAnsiTheme="majorHAnsi" w:cstheme="majorHAnsi"/>
                <w:sz w:val="21"/>
                <w:szCs w:val="21"/>
              </w:rPr>
              <w:t xml:space="preserve"> </w:t>
            </w:r>
            <w:r w:rsidR="00721016">
              <w:rPr>
                <w:rFonts w:asciiTheme="majorHAnsi" w:hAnsiTheme="majorHAnsi" w:cstheme="majorHAnsi"/>
                <w:sz w:val="21"/>
                <w:szCs w:val="21"/>
              </w:rPr>
              <w:t xml:space="preserve">instances of </w:t>
            </w:r>
            <w:r w:rsidR="007C02FB" w:rsidRPr="00721016">
              <w:rPr>
                <w:rFonts w:asciiTheme="majorHAnsi" w:hAnsiTheme="majorHAnsi" w:cstheme="majorHAnsi"/>
                <w:sz w:val="21"/>
                <w:szCs w:val="21"/>
              </w:rPr>
              <w:t xml:space="preserve">non-compliance with this requirement. </w:t>
            </w:r>
          </w:p>
        </w:tc>
      </w:tr>
      <w:tr w:rsidR="007C02FB" w:rsidRPr="004C6722" w14:paraId="162471D9"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63E841EE" w14:textId="5852DDBC" w:rsidR="007C02FB" w:rsidRPr="005E1D1E" w:rsidRDefault="0038497D"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61</w:t>
            </w:r>
          </w:p>
        </w:tc>
        <w:tc>
          <w:tcPr>
            <w:tcW w:w="2340" w:type="dxa"/>
          </w:tcPr>
          <w:p w14:paraId="2F6CA7EF" w14:textId="77777777" w:rsidR="0038497D" w:rsidRDefault="0038497D"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Port State Measures</w:t>
            </w:r>
          </w:p>
          <w:p w14:paraId="60362FFC" w14:textId="004149B9" w:rsidR="007C02FB" w:rsidRDefault="0038497D"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2017-02 08</w:t>
            </w:r>
          </w:p>
        </w:tc>
        <w:tc>
          <w:tcPr>
            <w:tcW w:w="1260" w:type="dxa"/>
          </w:tcPr>
          <w:p w14:paraId="19DBBF4D" w14:textId="7E115C3F" w:rsidR="007C02FB" w:rsidRPr="002E3D81" w:rsidRDefault="0038497D"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3BE4DEC8" w14:textId="44226F09" w:rsidR="007C02FB" w:rsidRPr="00721016" w:rsidRDefault="0038497D"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721016">
              <w:rPr>
                <w:rFonts w:asciiTheme="majorHAnsi" w:hAnsiTheme="majorHAnsi" w:cstheme="majorHAnsi"/>
                <w:sz w:val="21"/>
                <w:szCs w:val="21"/>
              </w:rPr>
              <w:t xml:space="preserve">CCM </w:t>
            </w:r>
            <w:r w:rsidR="008521C2" w:rsidRPr="00721016">
              <w:rPr>
                <w:rFonts w:asciiTheme="majorHAnsi" w:hAnsiTheme="majorHAnsi" w:cstheme="majorHAnsi"/>
                <w:sz w:val="21"/>
                <w:szCs w:val="21"/>
              </w:rPr>
              <w:t>submitted a statement in AR</w:t>
            </w:r>
            <w:r w:rsidR="0020691E">
              <w:rPr>
                <w:rFonts w:asciiTheme="majorHAnsi" w:hAnsiTheme="majorHAnsi" w:cstheme="majorHAnsi"/>
                <w:sz w:val="21"/>
                <w:szCs w:val="21"/>
              </w:rPr>
              <w:t xml:space="preserve"> </w:t>
            </w:r>
            <w:r w:rsidR="008521C2" w:rsidRPr="00721016">
              <w:rPr>
                <w:rFonts w:asciiTheme="majorHAnsi" w:hAnsiTheme="majorHAnsi" w:cstheme="majorHAnsi"/>
                <w:sz w:val="21"/>
                <w:szCs w:val="21"/>
              </w:rPr>
              <w:t>Pt2 that:</w:t>
            </w:r>
          </w:p>
          <w:p w14:paraId="40004ADC" w14:textId="77777777" w:rsidR="008521C2" w:rsidRPr="00721016" w:rsidRDefault="008521C2">
            <w:pPr>
              <w:pStyle w:val="ListParagraph"/>
              <w:numPr>
                <w:ilvl w:val="0"/>
                <w:numId w:val="31"/>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721016">
              <w:rPr>
                <w:rFonts w:asciiTheme="majorHAnsi" w:hAnsiTheme="majorHAnsi" w:cstheme="majorHAnsi"/>
                <w:sz w:val="21"/>
                <w:szCs w:val="21"/>
              </w:rPr>
              <w:t xml:space="preserve">confirms </w:t>
            </w:r>
            <w:r w:rsidR="002A48C7" w:rsidRPr="00721016">
              <w:rPr>
                <w:rFonts w:asciiTheme="majorHAnsi" w:hAnsiTheme="majorHAnsi" w:cstheme="majorHAnsi"/>
                <w:sz w:val="21"/>
                <w:szCs w:val="21"/>
              </w:rPr>
              <w:t xml:space="preserve">CCM’s implementation through adoption of a national binding measure that ensures fisheries inspections in its ports are conducted by CCM’s Government </w:t>
            </w:r>
            <w:r w:rsidR="0035420C" w:rsidRPr="00721016">
              <w:rPr>
                <w:rFonts w:asciiTheme="majorHAnsi" w:hAnsiTheme="majorHAnsi" w:cstheme="majorHAnsi"/>
                <w:sz w:val="21"/>
                <w:szCs w:val="21"/>
              </w:rPr>
              <w:t>Authorized</w:t>
            </w:r>
            <w:r w:rsidR="002A48C7" w:rsidRPr="00721016">
              <w:rPr>
                <w:rFonts w:asciiTheme="majorHAnsi" w:hAnsiTheme="majorHAnsi" w:cstheme="majorHAnsi"/>
                <w:sz w:val="21"/>
                <w:szCs w:val="21"/>
              </w:rPr>
              <w:t xml:space="preserve"> Inspectors</w:t>
            </w:r>
          </w:p>
          <w:p w14:paraId="1E469DE7" w14:textId="46EB3F14" w:rsidR="0035420C" w:rsidRPr="00721016" w:rsidRDefault="0035420C">
            <w:pPr>
              <w:pStyle w:val="ListParagraph"/>
              <w:numPr>
                <w:ilvl w:val="0"/>
                <w:numId w:val="31"/>
              </w:num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721016">
              <w:rPr>
                <w:rFonts w:asciiTheme="majorHAnsi" w:hAnsiTheme="majorHAnsi" w:cstheme="majorHAnsi"/>
                <w:sz w:val="21"/>
                <w:szCs w:val="21"/>
              </w:rPr>
              <w:t>describes how CCM is monitoring and ensuring that fisheries inspections in its ports are conducted by CCM’s Government Authorized Inspectors, and how CCM respond</w:t>
            </w:r>
            <w:r w:rsidR="00721016">
              <w:rPr>
                <w:rFonts w:asciiTheme="majorHAnsi" w:hAnsiTheme="majorHAnsi" w:cstheme="majorHAnsi"/>
                <w:sz w:val="21"/>
                <w:szCs w:val="21"/>
              </w:rPr>
              <w:t>s</w:t>
            </w:r>
            <w:r w:rsidRPr="00721016">
              <w:rPr>
                <w:rFonts w:asciiTheme="majorHAnsi" w:hAnsiTheme="majorHAnsi" w:cstheme="majorHAnsi"/>
                <w:sz w:val="21"/>
                <w:szCs w:val="21"/>
              </w:rPr>
              <w:t xml:space="preserve"> to instances of potential infringement or</w:t>
            </w:r>
            <w:r w:rsidR="00721016">
              <w:rPr>
                <w:rFonts w:asciiTheme="majorHAnsi" w:hAnsiTheme="majorHAnsi" w:cstheme="majorHAnsi"/>
                <w:sz w:val="21"/>
                <w:szCs w:val="21"/>
              </w:rPr>
              <w:t xml:space="preserve"> instances of</w:t>
            </w:r>
            <w:r w:rsidRPr="00721016">
              <w:rPr>
                <w:rFonts w:asciiTheme="majorHAnsi" w:hAnsiTheme="majorHAnsi" w:cstheme="majorHAnsi"/>
                <w:sz w:val="21"/>
                <w:szCs w:val="21"/>
              </w:rPr>
              <w:t xml:space="preserve"> non-compliance with this requirement. </w:t>
            </w:r>
          </w:p>
        </w:tc>
      </w:tr>
      <w:tr w:rsidR="0035420C" w:rsidRPr="004C6722" w14:paraId="5E9084FC"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04CE7194" w14:textId="5D1A4955" w:rsidR="0035420C" w:rsidRPr="005E1D1E" w:rsidRDefault="00884415"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62</w:t>
            </w:r>
          </w:p>
        </w:tc>
        <w:tc>
          <w:tcPr>
            <w:tcW w:w="2340" w:type="dxa"/>
          </w:tcPr>
          <w:p w14:paraId="2B2BE9BF" w14:textId="77777777" w:rsidR="00884415" w:rsidRDefault="00884415"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Port State Measures</w:t>
            </w:r>
          </w:p>
          <w:p w14:paraId="7EE7DD4E" w14:textId="4A6F3E29" w:rsidR="0035420C" w:rsidRDefault="00884415"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2017-02 09 and 10</w:t>
            </w:r>
          </w:p>
        </w:tc>
        <w:tc>
          <w:tcPr>
            <w:tcW w:w="1260" w:type="dxa"/>
          </w:tcPr>
          <w:p w14:paraId="2021EF6D" w14:textId="28B07C32" w:rsidR="0035420C" w:rsidRPr="002E3D81" w:rsidRDefault="00884415"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564AD430" w14:textId="780A74DF" w:rsidR="0035420C" w:rsidRPr="00721016" w:rsidRDefault="00884415"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721016">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721016">
              <w:rPr>
                <w:rFonts w:asciiTheme="majorHAnsi" w:hAnsiTheme="majorHAnsi" w:cstheme="majorHAnsi"/>
                <w:sz w:val="21"/>
                <w:szCs w:val="21"/>
              </w:rPr>
              <w:t>Pt2 that:</w:t>
            </w:r>
          </w:p>
          <w:p w14:paraId="4D590C97" w14:textId="77777777" w:rsidR="005A1D3F" w:rsidRPr="00721016" w:rsidRDefault="00884415">
            <w:pPr>
              <w:pStyle w:val="Default"/>
              <w:numPr>
                <w:ilvl w:val="0"/>
                <w:numId w:val="32"/>
              </w:num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721016">
              <w:rPr>
                <w:rFonts w:asciiTheme="majorHAnsi" w:hAnsiTheme="majorHAnsi" w:cstheme="majorHAnsi"/>
                <w:sz w:val="21"/>
                <w:szCs w:val="21"/>
              </w:rPr>
              <w:t xml:space="preserve">confirms CCM’s implementation through adoption of a national binding measure that requires port inspections of a) any foreign longline, purse seine and carrier vessel that enters their </w:t>
            </w:r>
            <w:r w:rsidRPr="00721016">
              <w:rPr>
                <w:rFonts w:asciiTheme="majorHAnsi" w:hAnsiTheme="majorHAnsi" w:cstheme="majorHAnsi"/>
                <w:i/>
                <w:iCs/>
                <w:sz w:val="21"/>
                <w:szCs w:val="21"/>
              </w:rPr>
              <w:t xml:space="preserve">designated port </w:t>
            </w:r>
            <w:r w:rsidRPr="00721016">
              <w:rPr>
                <w:rFonts w:asciiTheme="majorHAnsi" w:hAnsiTheme="majorHAnsi" w:cstheme="majorHAnsi"/>
                <w:sz w:val="21"/>
                <w:szCs w:val="21"/>
              </w:rPr>
              <w:t xml:space="preserve">and is not listed on the WCPFC Record of Fishing Vessels, other than in cases where the vessel is authorized with another RFMO that the port CCM is a Party to, as practicable, and b) vessels that appear on the IUU list of an RFMO </w:t>
            </w:r>
          </w:p>
          <w:p w14:paraId="50EAE643" w14:textId="1E71A55E" w:rsidR="005A1D3F" w:rsidRPr="00721016" w:rsidRDefault="005A1D3F">
            <w:pPr>
              <w:pStyle w:val="Default"/>
              <w:numPr>
                <w:ilvl w:val="0"/>
                <w:numId w:val="32"/>
              </w:numPr>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721016">
              <w:rPr>
                <w:rFonts w:asciiTheme="majorHAnsi" w:hAnsiTheme="majorHAnsi" w:cstheme="majorHAnsi"/>
                <w:sz w:val="21"/>
                <w:szCs w:val="21"/>
              </w:rPr>
              <w:t xml:space="preserve">describes how CCM is monitoring and ensuring that port inspections are being carried out for a) any foreign longline, purse seine and carrier vessel that enters their </w:t>
            </w:r>
            <w:r w:rsidRPr="00721016">
              <w:rPr>
                <w:rFonts w:asciiTheme="majorHAnsi" w:hAnsiTheme="majorHAnsi" w:cstheme="majorHAnsi"/>
                <w:i/>
                <w:iCs/>
                <w:sz w:val="21"/>
                <w:szCs w:val="21"/>
              </w:rPr>
              <w:t xml:space="preserve">designated port </w:t>
            </w:r>
            <w:r w:rsidRPr="00721016">
              <w:rPr>
                <w:rFonts w:asciiTheme="majorHAnsi" w:hAnsiTheme="majorHAnsi" w:cstheme="majorHAnsi"/>
                <w:sz w:val="21"/>
                <w:szCs w:val="21"/>
              </w:rPr>
              <w:t>and is not listed on the WCPFC Record of Fishing Vessels, other than in cases where the vessel is authorized with another RFMO that the port CCM is a Party to, as practicable, and b) vessels that appear on the IUU list of an RFMO, and how CCM respond</w:t>
            </w:r>
            <w:r w:rsidR="00721016">
              <w:rPr>
                <w:rFonts w:asciiTheme="majorHAnsi" w:hAnsiTheme="majorHAnsi" w:cstheme="majorHAnsi"/>
                <w:sz w:val="21"/>
                <w:szCs w:val="21"/>
              </w:rPr>
              <w:t>s</w:t>
            </w:r>
            <w:r w:rsidRPr="00721016">
              <w:rPr>
                <w:rFonts w:asciiTheme="majorHAnsi" w:hAnsiTheme="majorHAnsi" w:cstheme="majorHAnsi"/>
                <w:sz w:val="21"/>
                <w:szCs w:val="21"/>
              </w:rPr>
              <w:t xml:space="preserve"> to potential infringement</w:t>
            </w:r>
            <w:r w:rsidR="00752EC9">
              <w:rPr>
                <w:rFonts w:asciiTheme="majorHAnsi" w:hAnsiTheme="majorHAnsi" w:cstheme="majorHAnsi"/>
                <w:sz w:val="21"/>
                <w:szCs w:val="21"/>
              </w:rPr>
              <w:t>s</w:t>
            </w:r>
            <w:r w:rsidRPr="00721016">
              <w:rPr>
                <w:rFonts w:asciiTheme="majorHAnsi" w:hAnsiTheme="majorHAnsi" w:cstheme="majorHAnsi"/>
                <w:sz w:val="21"/>
                <w:szCs w:val="21"/>
              </w:rPr>
              <w:t xml:space="preserve"> or </w:t>
            </w:r>
            <w:r w:rsidR="00721016">
              <w:rPr>
                <w:rFonts w:asciiTheme="majorHAnsi" w:hAnsiTheme="majorHAnsi" w:cstheme="majorHAnsi"/>
                <w:sz w:val="21"/>
                <w:szCs w:val="21"/>
              </w:rPr>
              <w:t xml:space="preserve">instances of </w:t>
            </w:r>
            <w:r w:rsidRPr="00721016">
              <w:rPr>
                <w:rFonts w:asciiTheme="majorHAnsi" w:hAnsiTheme="majorHAnsi" w:cstheme="majorHAnsi"/>
                <w:sz w:val="21"/>
                <w:szCs w:val="21"/>
              </w:rPr>
              <w:t xml:space="preserve">non-compliance with this requirement. </w:t>
            </w:r>
          </w:p>
        </w:tc>
      </w:tr>
      <w:tr w:rsidR="00721016" w:rsidRPr="004C6722" w14:paraId="6D3A1E27"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B1F702A" w14:textId="4A0491AC" w:rsidR="00721016" w:rsidRPr="005E1D1E" w:rsidRDefault="00721016"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63</w:t>
            </w:r>
          </w:p>
        </w:tc>
        <w:tc>
          <w:tcPr>
            <w:tcW w:w="2340" w:type="dxa"/>
          </w:tcPr>
          <w:p w14:paraId="0683E8DC" w14:textId="77777777" w:rsidR="00522EBB" w:rsidRDefault="00522EBB"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Port State Measures</w:t>
            </w:r>
          </w:p>
          <w:p w14:paraId="701EB806" w14:textId="5BFAF60E" w:rsidR="00721016" w:rsidRDefault="00522EBB"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2017-02 13 and 14</w:t>
            </w:r>
          </w:p>
        </w:tc>
        <w:tc>
          <w:tcPr>
            <w:tcW w:w="1260" w:type="dxa"/>
          </w:tcPr>
          <w:p w14:paraId="6586A3EE" w14:textId="45BE5AE4" w:rsidR="00721016" w:rsidRPr="002E3D81" w:rsidRDefault="00522EBB"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753E20BF" w14:textId="59DF90B0" w:rsidR="00721016" w:rsidRPr="00752EC9" w:rsidRDefault="00522EBB"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752EC9">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752EC9">
              <w:rPr>
                <w:rFonts w:asciiTheme="majorHAnsi" w:hAnsiTheme="majorHAnsi" w:cstheme="majorHAnsi"/>
                <w:sz w:val="21"/>
                <w:szCs w:val="21"/>
              </w:rPr>
              <w:t>Pt 2 that:</w:t>
            </w:r>
          </w:p>
          <w:p w14:paraId="02EF00D9" w14:textId="77777777" w:rsidR="00522EBB" w:rsidRPr="00752EC9" w:rsidRDefault="00522EBB">
            <w:pPr>
              <w:pStyle w:val="Default"/>
              <w:numPr>
                <w:ilvl w:val="0"/>
                <w:numId w:val="33"/>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752EC9">
              <w:rPr>
                <w:rFonts w:asciiTheme="majorHAnsi" w:hAnsiTheme="majorHAnsi" w:cstheme="majorHAnsi"/>
                <w:sz w:val="21"/>
                <w:szCs w:val="21"/>
              </w:rPr>
              <w:t>confirms CCM’s implementation through adoption of a national binding measure that requires provision of a port inspection report to a requesting CCM, the WCPFC Executive Director, and the vessel master of the inspected fishing vessel</w:t>
            </w:r>
          </w:p>
          <w:p w14:paraId="794BD512" w14:textId="3B2713FB" w:rsidR="00522EBB" w:rsidRPr="00752EC9" w:rsidRDefault="006318DD">
            <w:pPr>
              <w:pStyle w:val="Default"/>
              <w:numPr>
                <w:ilvl w:val="0"/>
                <w:numId w:val="33"/>
              </w:numPr>
              <w:spacing w:before="120"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752EC9">
              <w:rPr>
                <w:rFonts w:asciiTheme="majorHAnsi" w:hAnsiTheme="majorHAnsi" w:cstheme="majorHAnsi"/>
                <w:sz w:val="21"/>
                <w:szCs w:val="21"/>
              </w:rPr>
              <w:t>describes how CCM is monitoring and ensuring that where port inspections have been requested, the report is provided to the required parties, and how the CCM responds to potential infringements or instances of non-compliance with this requirement.</w:t>
            </w:r>
          </w:p>
        </w:tc>
      </w:tr>
      <w:tr w:rsidR="00522EBB" w:rsidRPr="004C6722" w14:paraId="278F8025"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369B819B" w14:textId="6E5DC4E8" w:rsidR="00522EBB" w:rsidRPr="005E1D1E" w:rsidRDefault="00752EC9"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64</w:t>
            </w:r>
          </w:p>
        </w:tc>
        <w:tc>
          <w:tcPr>
            <w:tcW w:w="2340" w:type="dxa"/>
          </w:tcPr>
          <w:p w14:paraId="34A9D1C2" w14:textId="77777777" w:rsidR="00407798" w:rsidRDefault="00407798"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Port State Measures</w:t>
            </w:r>
          </w:p>
          <w:p w14:paraId="06C7F69F" w14:textId="49C6ED2F" w:rsidR="00522EBB" w:rsidRDefault="00407798"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2017-02 15</w:t>
            </w:r>
          </w:p>
        </w:tc>
        <w:tc>
          <w:tcPr>
            <w:tcW w:w="1260" w:type="dxa"/>
          </w:tcPr>
          <w:p w14:paraId="404CE709" w14:textId="6F85FFB5" w:rsidR="00522EBB" w:rsidRPr="002E3D81" w:rsidRDefault="00407798"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426AB7CC" w14:textId="59B83D74" w:rsidR="00522EBB" w:rsidRDefault="00407798"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Pr>
                <w:rFonts w:asciiTheme="majorHAnsi" w:hAnsiTheme="majorHAnsi" w:cstheme="majorHAnsi"/>
                <w:sz w:val="21"/>
                <w:szCs w:val="21"/>
              </w:rPr>
              <w:t>Pt2 that:</w:t>
            </w:r>
          </w:p>
          <w:p w14:paraId="50EA5F42" w14:textId="77777777" w:rsidR="00407798" w:rsidRDefault="00D62B8F">
            <w:pPr>
              <w:pStyle w:val="ListParagraph"/>
              <w:numPr>
                <w:ilvl w:val="0"/>
                <w:numId w:val="34"/>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752EC9">
              <w:rPr>
                <w:rFonts w:asciiTheme="majorHAnsi" w:hAnsiTheme="majorHAnsi" w:cstheme="majorHAnsi"/>
                <w:sz w:val="21"/>
                <w:szCs w:val="21"/>
              </w:rPr>
              <w:t>confirms CCM’s implementation through adoption of a national binding measure that requires</w:t>
            </w:r>
            <w:r>
              <w:rPr>
                <w:rFonts w:asciiTheme="majorHAnsi" w:hAnsiTheme="majorHAnsi" w:cstheme="majorHAnsi"/>
                <w:sz w:val="21"/>
                <w:szCs w:val="21"/>
              </w:rPr>
              <w:t xml:space="preserve"> investigation of any alleged IUU fishing by CCM flagged fishing vessels as identified in a port inspection report</w:t>
            </w:r>
          </w:p>
          <w:p w14:paraId="614823BA" w14:textId="0C771450" w:rsidR="00D62B8F" w:rsidRPr="00407798" w:rsidRDefault="00360F22">
            <w:pPr>
              <w:pStyle w:val="ListParagraph"/>
              <w:numPr>
                <w:ilvl w:val="0"/>
                <w:numId w:val="34"/>
              </w:num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describes</w:t>
            </w:r>
            <w:r w:rsidR="00D62B8F">
              <w:rPr>
                <w:rFonts w:asciiTheme="majorHAnsi" w:hAnsiTheme="majorHAnsi" w:cstheme="majorHAnsi"/>
                <w:sz w:val="21"/>
                <w:szCs w:val="21"/>
              </w:rPr>
              <w:t xml:space="preserve"> how CCM is monitoring and ensuring that </w:t>
            </w:r>
            <w:r>
              <w:rPr>
                <w:rFonts w:asciiTheme="majorHAnsi" w:hAnsiTheme="majorHAnsi" w:cstheme="majorHAnsi"/>
                <w:sz w:val="21"/>
                <w:szCs w:val="21"/>
              </w:rPr>
              <w:t xml:space="preserve">investigation of alleged IUU fishing by its fishing vessels is taking place where required, and how the </w:t>
            </w:r>
            <w:r w:rsidR="00BE2053">
              <w:rPr>
                <w:rFonts w:asciiTheme="majorHAnsi" w:hAnsiTheme="majorHAnsi" w:cstheme="majorHAnsi"/>
                <w:sz w:val="21"/>
                <w:szCs w:val="21"/>
              </w:rPr>
              <w:t xml:space="preserve">CCM responds to potential infringements and instances of non-compliance with this requirement. </w:t>
            </w:r>
          </w:p>
        </w:tc>
      </w:tr>
      <w:tr w:rsidR="00BE2053" w:rsidRPr="004C6722" w14:paraId="773A9F07"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58ABB39A" w14:textId="06879167" w:rsidR="00BE2053" w:rsidRPr="005E1D1E" w:rsidRDefault="00BE2053"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65</w:t>
            </w:r>
          </w:p>
        </w:tc>
        <w:tc>
          <w:tcPr>
            <w:tcW w:w="2340" w:type="dxa"/>
          </w:tcPr>
          <w:p w14:paraId="4F46EAF1" w14:textId="77777777" w:rsidR="00BE2053" w:rsidRDefault="00BE2053"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Port State Measures</w:t>
            </w:r>
          </w:p>
          <w:p w14:paraId="4E1607D1" w14:textId="592F3356" w:rsidR="00BE2053" w:rsidRDefault="00BE2053"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2017-02 17</w:t>
            </w:r>
          </w:p>
        </w:tc>
        <w:tc>
          <w:tcPr>
            <w:tcW w:w="1260" w:type="dxa"/>
          </w:tcPr>
          <w:p w14:paraId="3E36B3D8" w14:textId="02D15CE3" w:rsidR="00BE2053" w:rsidRPr="002E3D81" w:rsidRDefault="00BE2053"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7083274A" w14:textId="6E192667" w:rsidR="00BE2053" w:rsidRPr="00702203" w:rsidRDefault="00BE2053"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702203">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702203">
              <w:rPr>
                <w:rFonts w:asciiTheme="majorHAnsi" w:hAnsiTheme="majorHAnsi" w:cstheme="majorHAnsi"/>
                <w:sz w:val="21"/>
                <w:szCs w:val="21"/>
              </w:rPr>
              <w:t>Pt2 that:</w:t>
            </w:r>
          </w:p>
          <w:p w14:paraId="010C4B43" w14:textId="2E2C15D8" w:rsidR="00BE2053" w:rsidRPr="00702203" w:rsidRDefault="00BE2053">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702203">
              <w:rPr>
                <w:rFonts w:asciiTheme="majorHAnsi" w:hAnsiTheme="majorHAnsi" w:cstheme="majorHAnsi"/>
                <w:sz w:val="21"/>
                <w:szCs w:val="21"/>
              </w:rPr>
              <w:t>confirms CCM’s implementation through adoption of a national binding measure that requires its ports to only provide authorized entry to vessels that have committed IUU fishing, or fishing related activities in support of IUU fishing, or is on a RFMO IUU list, for inspection and investigation purposes, and prohibit any activities by such vessels that support fishing operations, including landing, transshipment, and re-provisioning.</w:t>
            </w:r>
          </w:p>
          <w:p w14:paraId="539E33EB" w14:textId="43641760" w:rsidR="00BE2053" w:rsidRPr="00A136DD" w:rsidRDefault="00702203">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702203">
              <w:rPr>
                <w:rFonts w:asciiTheme="majorHAnsi" w:hAnsiTheme="majorHAnsi" w:cstheme="majorHAnsi"/>
                <w:sz w:val="21"/>
                <w:szCs w:val="21"/>
              </w:rPr>
              <w:t xml:space="preserve">describes how CCM is monitoring and ensuring that its ports are only providing authorized entry to vessels that have committed IUU fishing, or fishing related activities in support of IUU fishing, or is on a RFMO IUU list, for inspection and investigation purposes, and prohibiting any activities by such vessels that support fishing operations, including landing, transshipment, and re-provisioning, and how CCM responds to potential infringements or instances of non-compliance with this requirement. </w:t>
            </w:r>
          </w:p>
        </w:tc>
      </w:tr>
      <w:tr w:rsidR="00BE2053" w:rsidRPr="004C6722" w14:paraId="633B93F0"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0AB84648" w14:textId="782126A8" w:rsidR="00BE2053" w:rsidRPr="005E1D1E" w:rsidRDefault="00A136DD"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66</w:t>
            </w:r>
          </w:p>
        </w:tc>
        <w:tc>
          <w:tcPr>
            <w:tcW w:w="2340" w:type="dxa"/>
          </w:tcPr>
          <w:p w14:paraId="2474214C" w14:textId="77777777" w:rsidR="00A136DD" w:rsidRDefault="00A136DD"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Port State Measures</w:t>
            </w:r>
          </w:p>
          <w:p w14:paraId="5A6CEAF5" w14:textId="7F1418F6" w:rsidR="00BE2053" w:rsidRDefault="00A136DD"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2017-02 19 and 21</w:t>
            </w:r>
          </w:p>
        </w:tc>
        <w:tc>
          <w:tcPr>
            <w:tcW w:w="1260" w:type="dxa"/>
          </w:tcPr>
          <w:p w14:paraId="1F7E98B1" w14:textId="410E9C17" w:rsidR="00BE2053" w:rsidRPr="002E3D81" w:rsidRDefault="00A136DD"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R</w:t>
            </w:r>
          </w:p>
        </w:tc>
        <w:tc>
          <w:tcPr>
            <w:tcW w:w="9071" w:type="dxa"/>
          </w:tcPr>
          <w:p w14:paraId="56B4700D" w14:textId="45511AE9" w:rsidR="00BE2053" w:rsidRDefault="004A689A" w:rsidP="00492105">
            <w:pPr>
              <w:autoSpaceDE w:val="0"/>
              <w:autoSpaceDN w:val="0"/>
              <w:adjustRightInd w:val="0"/>
              <w:spacing w:before="120" w:after="2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Pr>
                <w:rFonts w:asciiTheme="majorHAnsi" w:hAnsiTheme="majorHAnsi" w:cstheme="majorHAnsi"/>
                <w:sz w:val="21"/>
                <w:szCs w:val="21"/>
              </w:rPr>
              <w:t xml:space="preserve">Secretariat confirms that port CCM has submitted </w:t>
            </w:r>
            <w:r w:rsidR="00863E11">
              <w:rPr>
                <w:rFonts w:asciiTheme="majorHAnsi" w:hAnsiTheme="majorHAnsi" w:cstheme="majorHAnsi"/>
                <w:sz w:val="21"/>
                <w:szCs w:val="21"/>
              </w:rPr>
              <w:t xml:space="preserve">details on its point of contact for purposes of CMM 2017-02 and that </w:t>
            </w:r>
            <w:r w:rsidR="00ED0732">
              <w:rPr>
                <w:rFonts w:asciiTheme="majorHAnsi" w:hAnsiTheme="majorHAnsi" w:cstheme="majorHAnsi"/>
                <w:sz w:val="21"/>
                <w:szCs w:val="21"/>
              </w:rPr>
              <w:t xml:space="preserve">the port CCM has notified the Secretariat </w:t>
            </w:r>
            <w:r w:rsidR="008645C2">
              <w:rPr>
                <w:rFonts w:asciiTheme="majorHAnsi" w:hAnsiTheme="majorHAnsi" w:cstheme="majorHAnsi"/>
                <w:sz w:val="21"/>
                <w:szCs w:val="21"/>
              </w:rPr>
              <w:t xml:space="preserve">of its relevant measures adopted pursuant to CMM 2017-02 within 30 days of such measures entering into force. </w:t>
            </w:r>
          </w:p>
        </w:tc>
      </w:tr>
      <w:tr w:rsidR="00EC197F" w:rsidRPr="002E3D81" w14:paraId="289EA8CB"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13116" w:type="dxa"/>
            <w:gridSpan w:val="4"/>
            <w:shd w:val="clear" w:color="auto" w:fill="FFE599" w:themeFill="accent4" w:themeFillTint="66"/>
            <w:vAlign w:val="center"/>
          </w:tcPr>
          <w:p w14:paraId="6966D24C" w14:textId="28DCBD3E" w:rsidR="00EC197F" w:rsidRPr="002E3D81" w:rsidRDefault="00EC197F" w:rsidP="00492105">
            <w:pPr>
              <w:pStyle w:val="Heading2"/>
              <w:spacing w:before="0"/>
              <w:jc w:val="center"/>
              <w:outlineLvl w:val="1"/>
            </w:pPr>
            <w:bookmarkStart w:id="63" w:name="_Toc117864310"/>
            <w:r w:rsidRPr="00FC0E4C">
              <w:rPr>
                <w:color w:val="ED7D31" w:themeColor="accent2"/>
              </w:rPr>
              <w:t xml:space="preserve">Part </w:t>
            </w:r>
            <w:r w:rsidR="004757B0" w:rsidRPr="00FC0E4C">
              <w:rPr>
                <w:color w:val="ED7D31" w:themeColor="accent2"/>
              </w:rPr>
              <w:t>I</w:t>
            </w:r>
            <w:r w:rsidRPr="00FC0E4C">
              <w:rPr>
                <w:color w:val="ED7D31" w:themeColor="accent2"/>
              </w:rPr>
              <w:t xml:space="preserve">: </w:t>
            </w:r>
            <w:r w:rsidR="004757B0" w:rsidRPr="00FC0E4C">
              <w:rPr>
                <w:color w:val="ED7D31" w:themeColor="accent2"/>
              </w:rPr>
              <w:t>Observer</w:t>
            </w:r>
            <w:r w:rsidRPr="00FC0E4C">
              <w:rPr>
                <w:color w:val="ED7D31" w:themeColor="accent2"/>
              </w:rPr>
              <w:t xml:space="preserve"> Activity Related Requirements</w:t>
            </w:r>
            <w:bookmarkEnd w:id="63"/>
          </w:p>
        </w:tc>
      </w:tr>
      <w:tr w:rsidR="008645C2" w:rsidRPr="004C6722" w14:paraId="4B0FB8AF"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5F7F7955" w14:textId="160861ED" w:rsidR="008645C2" w:rsidRPr="005E1D1E" w:rsidRDefault="008645C2"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67</w:t>
            </w:r>
          </w:p>
        </w:tc>
        <w:tc>
          <w:tcPr>
            <w:tcW w:w="2340" w:type="dxa"/>
          </w:tcPr>
          <w:p w14:paraId="2F8F21AC" w14:textId="77777777" w:rsidR="008645C2" w:rsidRDefault="00382025"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Regional Observer Program</w:t>
            </w:r>
          </w:p>
          <w:p w14:paraId="385E9E60" w14:textId="4CA0BE97" w:rsidR="00382025" w:rsidRPr="00382025" w:rsidRDefault="00382025"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noProof/>
                <w:color w:val="000000" w:themeColor="text1"/>
                <w:sz w:val="22"/>
                <w:szCs w:val="22"/>
              </w:rPr>
            </w:pPr>
            <w:r w:rsidRPr="00C34514">
              <w:rPr>
                <w:rFonts w:asciiTheme="majorHAnsi" w:hAnsiTheme="majorHAnsi" w:cstheme="majorHAnsi"/>
                <w:sz w:val="22"/>
                <w:szCs w:val="22"/>
              </w:rPr>
              <w:t>2018-05 10</w:t>
            </w:r>
          </w:p>
        </w:tc>
        <w:tc>
          <w:tcPr>
            <w:tcW w:w="1260" w:type="dxa"/>
          </w:tcPr>
          <w:p w14:paraId="20EEA351" w14:textId="4DBC8E55" w:rsidR="008645C2" w:rsidRPr="002E3D81" w:rsidRDefault="00382025"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3960971F" w14:textId="060B3931" w:rsidR="008645C2" w:rsidRPr="004E0628" w:rsidRDefault="00B8087C" w:rsidP="00492105">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4E0628">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4E0628">
              <w:rPr>
                <w:rFonts w:asciiTheme="majorHAnsi" w:hAnsiTheme="majorHAnsi" w:cstheme="majorHAnsi"/>
                <w:sz w:val="21"/>
                <w:szCs w:val="21"/>
              </w:rPr>
              <w:t>Pt2 that:</w:t>
            </w:r>
          </w:p>
          <w:p w14:paraId="5E80C898" w14:textId="77777777" w:rsidR="004E0628" w:rsidRPr="004E0628" w:rsidRDefault="00B8087C">
            <w:pPr>
              <w:pStyle w:val="ListParagraph"/>
              <w:numPr>
                <w:ilvl w:val="0"/>
                <w:numId w:val="36"/>
              </w:num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4E0628">
              <w:rPr>
                <w:rFonts w:asciiTheme="majorHAnsi" w:hAnsiTheme="majorHAnsi" w:cstheme="majorHAnsi"/>
                <w:sz w:val="21"/>
                <w:szCs w:val="21"/>
              </w:rPr>
              <w:t>confirms CCM’s implementation through adoption of a national binding measure that requires its vessel captains to receive information on observer duties relevant to Commission measures, and the manner in which CCM provides the required information to vessel captains (e.g. workshop, pamphlet, etc)</w:t>
            </w:r>
          </w:p>
          <w:p w14:paraId="7DFC171D" w14:textId="4410AB59" w:rsidR="00B8087C" w:rsidRPr="004E0628" w:rsidRDefault="004E0628">
            <w:pPr>
              <w:pStyle w:val="ListParagraph"/>
              <w:numPr>
                <w:ilvl w:val="0"/>
                <w:numId w:val="36"/>
              </w:num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4E0628">
              <w:rPr>
                <w:rFonts w:asciiTheme="majorHAnsi" w:hAnsiTheme="majorHAnsi" w:cstheme="majorHAnsi"/>
                <w:sz w:val="21"/>
                <w:szCs w:val="21"/>
              </w:rPr>
              <w:t xml:space="preserve">describes how CCM monitoring and ensuring that its vessel captains are aware of observer duties relevant to Commission measures, and how CCM responds to potential infringements or instances of non-compliance with this requirement. </w:t>
            </w:r>
          </w:p>
        </w:tc>
      </w:tr>
      <w:tr w:rsidR="008645C2" w:rsidRPr="004C6722" w14:paraId="7158D199"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61544A2F" w14:textId="2C20103E" w:rsidR="008645C2" w:rsidRPr="005E1D1E" w:rsidRDefault="004E0628"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68</w:t>
            </w:r>
          </w:p>
        </w:tc>
        <w:tc>
          <w:tcPr>
            <w:tcW w:w="2340" w:type="dxa"/>
          </w:tcPr>
          <w:p w14:paraId="737E0FF4" w14:textId="77777777" w:rsidR="00B05D05" w:rsidRDefault="00B05D05"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Regional Observer Program</w:t>
            </w:r>
          </w:p>
          <w:p w14:paraId="79AED419" w14:textId="7B9D0845" w:rsidR="008645C2" w:rsidRDefault="00B05D05"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lastRenderedPageBreak/>
              <w:t>2018-05 15(g)</w:t>
            </w:r>
          </w:p>
        </w:tc>
        <w:tc>
          <w:tcPr>
            <w:tcW w:w="1260" w:type="dxa"/>
          </w:tcPr>
          <w:p w14:paraId="430BB9EB" w14:textId="52532F29" w:rsidR="008645C2" w:rsidRPr="002E3D81" w:rsidRDefault="00B05D05"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lastRenderedPageBreak/>
              <w:t>I</w:t>
            </w:r>
          </w:p>
        </w:tc>
        <w:tc>
          <w:tcPr>
            <w:tcW w:w="9071" w:type="dxa"/>
          </w:tcPr>
          <w:p w14:paraId="6FF54557" w14:textId="77B5AEAE" w:rsidR="00B05D05" w:rsidRPr="00B05D05" w:rsidRDefault="00B05D05"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B05D05">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B05D05">
              <w:rPr>
                <w:rFonts w:asciiTheme="majorHAnsi" w:hAnsiTheme="majorHAnsi" w:cstheme="majorHAnsi"/>
                <w:sz w:val="21"/>
                <w:szCs w:val="21"/>
              </w:rPr>
              <w:t>Pt2 that:</w:t>
            </w:r>
          </w:p>
          <w:p w14:paraId="1803045B" w14:textId="48C05641" w:rsidR="00B05D05" w:rsidRPr="00B05D05" w:rsidRDefault="00B05D05">
            <w:pPr>
              <w:pStyle w:val="ListParagraph"/>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B05D05">
              <w:rPr>
                <w:rFonts w:asciiTheme="majorHAnsi" w:hAnsiTheme="majorHAnsi" w:cstheme="majorHAnsi"/>
                <w:sz w:val="21"/>
                <w:szCs w:val="21"/>
              </w:rPr>
              <w:lastRenderedPageBreak/>
              <w:t>confirms CCM’s implementation through adoption of a national binding measure that requires its vessel operators to comply with the Guidelines for the Rights and Responsibilities of Vessel Operators, Captains, and Crew (Annex B of CMM 2018-05)</w:t>
            </w:r>
          </w:p>
          <w:p w14:paraId="33E84982" w14:textId="168A5E38" w:rsidR="008645C2" w:rsidRPr="00B05D05" w:rsidRDefault="00B05D05">
            <w:pPr>
              <w:pStyle w:val="ListParagraph"/>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B05D05">
              <w:rPr>
                <w:rFonts w:asciiTheme="majorHAnsi" w:hAnsiTheme="majorHAnsi" w:cstheme="majorHAnsi"/>
                <w:sz w:val="21"/>
                <w:szCs w:val="21"/>
              </w:rPr>
              <w:t xml:space="preserve">describes how CCM is monitoring and ensuring that its vessel operators comply with the Guidelines for the Rights and Responsibilities of Vessel Operators, Captains, and Crew (Annex B of CMM 2018-05), and how CCM responds to potential infringements or instances of non-compliance with this requirement. </w:t>
            </w:r>
          </w:p>
        </w:tc>
      </w:tr>
      <w:tr w:rsidR="008645C2" w:rsidRPr="004C6722" w14:paraId="6E97F234"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11BF8469" w14:textId="08E6DCD4" w:rsidR="008645C2" w:rsidRPr="005E1D1E" w:rsidRDefault="00590C15"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69</w:t>
            </w:r>
          </w:p>
        </w:tc>
        <w:tc>
          <w:tcPr>
            <w:tcW w:w="2340" w:type="dxa"/>
          </w:tcPr>
          <w:p w14:paraId="27090C6A" w14:textId="77777777" w:rsidR="00590C15" w:rsidRDefault="00590C15"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Regional Observer Program</w:t>
            </w:r>
          </w:p>
          <w:p w14:paraId="7B477A05" w14:textId="3705C108" w:rsidR="008645C2" w:rsidRDefault="00590C15"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2018-05 Annex C 06</w:t>
            </w:r>
          </w:p>
        </w:tc>
        <w:tc>
          <w:tcPr>
            <w:tcW w:w="1260" w:type="dxa"/>
          </w:tcPr>
          <w:p w14:paraId="002115C5" w14:textId="72CB174F" w:rsidR="008645C2" w:rsidRPr="002E3D81" w:rsidRDefault="00590C15"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1E852ED0" w14:textId="35E03D65" w:rsidR="008645C2" w:rsidRPr="00087955" w:rsidRDefault="00590C15" w:rsidP="00492105">
            <w:pPr>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087955">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087955">
              <w:rPr>
                <w:rFonts w:asciiTheme="majorHAnsi" w:hAnsiTheme="majorHAnsi" w:cstheme="majorHAnsi"/>
                <w:sz w:val="21"/>
                <w:szCs w:val="21"/>
              </w:rPr>
              <w:t>Pt2 that:</w:t>
            </w:r>
          </w:p>
          <w:p w14:paraId="30D0BDDD" w14:textId="77777777" w:rsidR="00590C15" w:rsidRPr="00087955" w:rsidRDefault="00590C15">
            <w:pPr>
              <w:pStyle w:val="ListParagraph"/>
              <w:numPr>
                <w:ilvl w:val="0"/>
                <w:numId w:val="38"/>
              </w:numPr>
              <w:autoSpaceDE w:val="0"/>
              <w:autoSpaceDN w:val="0"/>
              <w:adjustRightInd w:val="0"/>
              <w:spacing w:before="120" w:after="24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087955">
              <w:rPr>
                <w:rFonts w:asciiTheme="majorHAnsi" w:hAnsiTheme="majorHAnsi" w:cstheme="majorHAnsi"/>
                <w:sz w:val="21"/>
                <w:szCs w:val="21"/>
              </w:rPr>
              <w:t>confirms CCM’s implementation through adoption of a national binding measure that it requires a minimum observer</w:t>
            </w:r>
            <w:r w:rsidR="006271BE" w:rsidRPr="00087955">
              <w:rPr>
                <w:rFonts w:asciiTheme="majorHAnsi" w:hAnsiTheme="majorHAnsi" w:cstheme="majorHAnsi"/>
                <w:sz w:val="21"/>
                <w:szCs w:val="21"/>
              </w:rPr>
              <w:t xml:space="preserve"> coverage rate of 5% for its flagged, non-PS vessels</w:t>
            </w:r>
          </w:p>
          <w:p w14:paraId="104CD51A" w14:textId="4DCEBC1E" w:rsidR="00087955" w:rsidRPr="00087955" w:rsidRDefault="00087955">
            <w:pPr>
              <w:pStyle w:val="ListParagraph"/>
              <w:numPr>
                <w:ilvl w:val="0"/>
                <w:numId w:val="38"/>
              </w:numPr>
              <w:spacing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087955">
              <w:rPr>
                <w:rFonts w:asciiTheme="majorHAnsi" w:hAnsiTheme="majorHAnsi" w:cstheme="majorHAnsi"/>
                <w:sz w:val="21"/>
                <w:szCs w:val="21"/>
              </w:rPr>
              <w:t xml:space="preserve">describes how CCM is monitoring and ensuring that its flagged non-PS vessels are achieving a minimum observer coverage rate of 5%, and how CCM responds to potential infringements or instances of non-compliance with this requirement. </w:t>
            </w:r>
          </w:p>
        </w:tc>
      </w:tr>
      <w:tr w:rsidR="00087955" w:rsidRPr="004C6722" w14:paraId="675E191E"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7A75CF8D" w14:textId="51156132" w:rsidR="00087955" w:rsidRPr="005E1D1E" w:rsidRDefault="00087955"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70</w:t>
            </w:r>
          </w:p>
        </w:tc>
        <w:tc>
          <w:tcPr>
            <w:tcW w:w="2340" w:type="dxa"/>
          </w:tcPr>
          <w:p w14:paraId="6F4696CC" w14:textId="77777777" w:rsidR="00087955" w:rsidRDefault="004D3A7D"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Tropical Tuna</w:t>
            </w:r>
          </w:p>
          <w:p w14:paraId="14A85434" w14:textId="6274CE33" w:rsidR="004D3A7D" w:rsidRPr="004D3A7D" w:rsidRDefault="004D3A7D"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noProof/>
                <w:color w:val="000000" w:themeColor="text1"/>
                <w:sz w:val="22"/>
                <w:szCs w:val="22"/>
              </w:rPr>
            </w:pPr>
            <w:r w:rsidRPr="00C34514">
              <w:rPr>
                <w:rFonts w:asciiTheme="majorHAnsi" w:hAnsiTheme="majorHAnsi" w:cstheme="majorHAnsi"/>
                <w:sz w:val="22"/>
                <w:szCs w:val="22"/>
              </w:rPr>
              <w:t>2021-01 32</w:t>
            </w:r>
          </w:p>
        </w:tc>
        <w:tc>
          <w:tcPr>
            <w:tcW w:w="1260" w:type="dxa"/>
          </w:tcPr>
          <w:p w14:paraId="18B30BA9" w14:textId="36175D35" w:rsidR="00087955" w:rsidRPr="002E3D81" w:rsidRDefault="004D3A7D"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6F84A7AB" w14:textId="768ADE12" w:rsidR="004D3A7D" w:rsidRDefault="004D3A7D"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D3A7D">
              <w:rPr>
                <w:rFonts w:asciiTheme="majorHAnsi" w:hAnsiTheme="majorHAnsi" w:cstheme="majorHAnsi"/>
                <w:sz w:val="20"/>
                <w:szCs w:val="20"/>
              </w:rPr>
              <w:t>CCM submitted a</w:t>
            </w:r>
            <w:r>
              <w:rPr>
                <w:rFonts w:asciiTheme="majorHAnsi" w:hAnsiTheme="majorHAnsi" w:cstheme="majorHAnsi"/>
                <w:sz w:val="20"/>
                <w:szCs w:val="20"/>
              </w:rPr>
              <w:t xml:space="preserve"> statement in </w:t>
            </w:r>
            <w:r w:rsidR="008B7301">
              <w:rPr>
                <w:rFonts w:asciiTheme="majorHAnsi" w:hAnsiTheme="majorHAnsi" w:cstheme="majorHAnsi"/>
                <w:sz w:val="20"/>
                <w:szCs w:val="20"/>
              </w:rPr>
              <w:t>AR</w:t>
            </w:r>
            <w:r w:rsidR="0020691E">
              <w:rPr>
                <w:rFonts w:asciiTheme="majorHAnsi" w:hAnsiTheme="majorHAnsi" w:cstheme="majorHAnsi"/>
                <w:sz w:val="20"/>
                <w:szCs w:val="20"/>
              </w:rPr>
              <w:t xml:space="preserve"> </w:t>
            </w:r>
            <w:r w:rsidR="008B7301">
              <w:rPr>
                <w:rFonts w:asciiTheme="majorHAnsi" w:hAnsiTheme="majorHAnsi" w:cstheme="majorHAnsi"/>
                <w:sz w:val="20"/>
                <w:szCs w:val="20"/>
              </w:rPr>
              <w:t>Pt 2 that:</w:t>
            </w:r>
          </w:p>
          <w:p w14:paraId="2405FFC7" w14:textId="697AF844" w:rsidR="004D3A7D" w:rsidRDefault="004D3A7D">
            <w:pPr>
              <w:pStyle w:val="ListParagraph"/>
              <w:numPr>
                <w:ilvl w:val="0"/>
                <w:numId w:val="39"/>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8B7301">
              <w:rPr>
                <w:rFonts w:asciiTheme="majorHAnsi" w:hAnsiTheme="majorHAnsi" w:cstheme="majorHAnsi"/>
                <w:sz w:val="20"/>
                <w:szCs w:val="20"/>
              </w:rPr>
              <w:t>confirms CCM’s implementation through adoption of a national binding measure of the requirement for CCM flagged purse seine vessels to carry an ROP observer if they are fishing exclusively on the high seas, on the high seas and in waters under national jurisdiction of one or more coastal States, or in waters under the jurisdiction of two or more coastal States.</w:t>
            </w:r>
          </w:p>
          <w:p w14:paraId="27D311C9" w14:textId="2AF4DF9D" w:rsidR="00087955" w:rsidRPr="00087955" w:rsidRDefault="008B7301">
            <w:pPr>
              <w:pStyle w:val="ListParagraph"/>
              <w:numPr>
                <w:ilvl w:val="0"/>
                <w:numId w:val="39"/>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EA5664">
              <w:rPr>
                <w:rFonts w:asciiTheme="majorHAnsi" w:hAnsiTheme="majorHAnsi" w:cstheme="majorHAnsi"/>
                <w:sz w:val="20"/>
                <w:szCs w:val="20"/>
              </w:rPr>
              <w:t>describes how CCM is monitoring and ensuring that its flagged PS vessels are carrying observers from the ROP, as required</w:t>
            </w:r>
            <w:r>
              <w:rPr>
                <w:rFonts w:asciiTheme="majorHAnsi" w:hAnsiTheme="majorHAnsi" w:cstheme="majorHAnsi"/>
                <w:sz w:val="20"/>
                <w:szCs w:val="20"/>
              </w:rPr>
              <w:t xml:space="preserve">, and how CCM responds to potential infringements or instances of non-compliance with this requirement. </w:t>
            </w:r>
          </w:p>
        </w:tc>
      </w:tr>
      <w:tr w:rsidR="008B7301" w:rsidRPr="004C6722" w14:paraId="57A1863C"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5B9EBB80" w14:textId="38D28379" w:rsidR="008B7301" w:rsidRPr="005E1D1E" w:rsidRDefault="008B7301"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71</w:t>
            </w:r>
          </w:p>
        </w:tc>
        <w:tc>
          <w:tcPr>
            <w:tcW w:w="2340" w:type="dxa"/>
          </w:tcPr>
          <w:p w14:paraId="2661D2C2" w14:textId="77777777" w:rsidR="005F69B5" w:rsidRDefault="005F69B5"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Tropical Tuna</w:t>
            </w:r>
          </w:p>
          <w:p w14:paraId="738C142F" w14:textId="66A06D33" w:rsidR="008B7301" w:rsidRDefault="005F69B5"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2021-01 33</w:t>
            </w:r>
          </w:p>
        </w:tc>
        <w:tc>
          <w:tcPr>
            <w:tcW w:w="1260" w:type="dxa"/>
          </w:tcPr>
          <w:p w14:paraId="5FEF447C" w14:textId="0F5B3818" w:rsidR="008B7301" w:rsidRPr="002E3D81" w:rsidRDefault="00D53676"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07FA7F74" w14:textId="7CD01E71" w:rsidR="008B7301" w:rsidRPr="004C2176" w:rsidRDefault="00D53676" w:rsidP="00492105">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4C2176">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4C2176">
              <w:rPr>
                <w:rFonts w:asciiTheme="majorHAnsi" w:hAnsiTheme="majorHAnsi" w:cstheme="majorHAnsi"/>
                <w:sz w:val="21"/>
                <w:szCs w:val="21"/>
              </w:rPr>
              <w:t>Pt2 that:</w:t>
            </w:r>
          </w:p>
          <w:p w14:paraId="11936ADD" w14:textId="77777777" w:rsidR="00D53676" w:rsidRPr="004C2176" w:rsidRDefault="00D53676">
            <w:pPr>
              <w:pStyle w:val="ListParagraph"/>
              <w:numPr>
                <w:ilvl w:val="0"/>
                <w:numId w:val="40"/>
              </w:num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4C2176">
              <w:rPr>
                <w:rFonts w:asciiTheme="majorHAnsi" w:hAnsiTheme="majorHAnsi" w:cstheme="majorHAnsi"/>
                <w:sz w:val="21"/>
                <w:szCs w:val="21"/>
              </w:rPr>
              <w:t>confirms CCM’s implementation through adoption of a national binding measure of the requirement for CCM flagged purse seine vessels to carry an observer if they are operating solely within the CCMs national jurisdiction within 20N and 20S.</w:t>
            </w:r>
          </w:p>
          <w:p w14:paraId="79233B29" w14:textId="1A5E9F75" w:rsidR="00D53676" w:rsidRPr="004C2176" w:rsidRDefault="00D53676">
            <w:pPr>
              <w:pStyle w:val="ListParagraph"/>
              <w:numPr>
                <w:ilvl w:val="0"/>
                <w:numId w:val="40"/>
              </w:numPr>
              <w:spacing w:before="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4C2176">
              <w:rPr>
                <w:rFonts w:asciiTheme="majorHAnsi" w:hAnsiTheme="majorHAnsi" w:cstheme="majorHAnsi"/>
                <w:sz w:val="21"/>
                <w:szCs w:val="21"/>
              </w:rPr>
              <w:lastRenderedPageBreak/>
              <w:t>describes how CCM is monitoring and ensuring that each of its flagged PS vessels that is operating solely within its national jurisdiction is carrying an observer</w:t>
            </w:r>
            <w:r w:rsidR="003D3E5B" w:rsidRPr="004C2176">
              <w:rPr>
                <w:rFonts w:asciiTheme="majorHAnsi" w:hAnsiTheme="majorHAnsi" w:cstheme="majorHAnsi"/>
                <w:sz w:val="21"/>
                <w:szCs w:val="21"/>
              </w:rPr>
              <w:t xml:space="preserve">, and how CCM responds to potential infringements or instances of non-compliance with this requirement. </w:t>
            </w:r>
            <w:r w:rsidRPr="004C2176">
              <w:rPr>
                <w:rFonts w:asciiTheme="majorHAnsi" w:hAnsiTheme="majorHAnsi" w:cstheme="majorHAnsi"/>
                <w:sz w:val="21"/>
                <w:szCs w:val="21"/>
              </w:rPr>
              <w:t xml:space="preserve"> </w:t>
            </w:r>
          </w:p>
        </w:tc>
      </w:tr>
      <w:tr w:rsidR="003D3E5B" w:rsidRPr="004C6722" w14:paraId="5850334E"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66140173" w14:textId="303E46D9" w:rsidR="003D3E5B" w:rsidRPr="005E1D1E" w:rsidRDefault="003D3E5B"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72</w:t>
            </w:r>
          </w:p>
        </w:tc>
        <w:tc>
          <w:tcPr>
            <w:tcW w:w="2340" w:type="dxa"/>
          </w:tcPr>
          <w:p w14:paraId="7D2E4410" w14:textId="77777777" w:rsidR="003D3E5B" w:rsidRDefault="004C2176"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Transhipment</w:t>
            </w:r>
          </w:p>
          <w:p w14:paraId="28888E31" w14:textId="1B848C39" w:rsidR="004C2176" w:rsidRPr="004C2176" w:rsidRDefault="004C2176"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noProof/>
                <w:color w:val="000000" w:themeColor="text1"/>
                <w:sz w:val="22"/>
                <w:szCs w:val="22"/>
              </w:rPr>
            </w:pPr>
            <w:r w:rsidRPr="00C34514">
              <w:rPr>
                <w:rFonts w:asciiTheme="majorHAnsi" w:hAnsiTheme="majorHAnsi" w:cstheme="majorHAnsi"/>
                <w:sz w:val="22"/>
                <w:szCs w:val="22"/>
              </w:rPr>
              <w:t>2009-06 13</w:t>
            </w:r>
          </w:p>
        </w:tc>
        <w:tc>
          <w:tcPr>
            <w:tcW w:w="1260" w:type="dxa"/>
          </w:tcPr>
          <w:p w14:paraId="19C3B97B" w14:textId="47041D1B" w:rsidR="003D3E5B" w:rsidRPr="002E3D81" w:rsidRDefault="004C2176"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42A94D54" w14:textId="4F457465" w:rsidR="003D3E5B" w:rsidRPr="00323C30" w:rsidRDefault="004C2176" w:rsidP="00492105">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323C30">
              <w:rPr>
                <w:rFonts w:asciiTheme="majorHAnsi" w:hAnsiTheme="majorHAnsi" w:cstheme="majorHAnsi"/>
                <w:sz w:val="21"/>
                <w:szCs w:val="21"/>
              </w:rPr>
              <w:t>Pt 2 that:</w:t>
            </w:r>
          </w:p>
          <w:p w14:paraId="497F6FE5" w14:textId="471A306F" w:rsidR="004C2176" w:rsidRPr="00323C30" w:rsidRDefault="004C2176">
            <w:pPr>
              <w:pStyle w:val="ListParagraph"/>
              <w:numPr>
                <w:ilvl w:val="0"/>
                <w:numId w:val="41"/>
              </w:numPr>
              <w:spacing w:before="120"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 xml:space="preserve">confirms CCM’s implementation </w:t>
            </w:r>
            <w:r w:rsidR="00AC7E55" w:rsidRPr="00323C30">
              <w:rPr>
                <w:rFonts w:asciiTheme="majorHAnsi" w:hAnsiTheme="majorHAnsi" w:cstheme="majorHAnsi"/>
                <w:sz w:val="21"/>
                <w:szCs w:val="21"/>
              </w:rPr>
              <w:t xml:space="preserve">through adoption of a national binding measure </w:t>
            </w:r>
            <w:r w:rsidRPr="00323C30">
              <w:rPr>
                <w:rFonts w:asciiTheme="majorHAnsi" w:hAnsiTheme="majorHAnsi" w:cstheme="majorHAnsi"/>
                <w:sz w:val="21"/>
                <w:szCs w:val="21"/>
              </w:rPr>
              <w:t>of the requirement for vessels the CCM is responsible for to carry observers from the WCPFC ROP to observe transhipments at se</w:t>
            </w:r>
            <w:r w:rsidR="00AC7E55" w:rsidRPr="00323C30">
              <w:rPr>
                <w:rFonts w:asciiTheme="majorHAnsi" w:hAnsiTheme="majorHAnsi" w:cstheme="majorHAnsi"/>
                <w:sz w:val="21"/>
                <w:szCs w:val="21"/>
              </w:rPr>
              <w:t>a</w:t>
            </w:r>
            <w:r w:rsidRPr="00323C30">
              <w:rPr>
                <w:rFonts w:asciiTheme="majorHAnsi" w:hAnsiTheme="majorHAnsi" w:cstheme="majorHAnsi"/>
                <w:sz w:val="21"/>
                <w:szCs w:val="21"/>
              </w:rPr>
              <w:t xml:space="preserve">. </w:t>
            </w:r>
          </w:p>
          <w:p w14:paraId="38F48EE4" w14:textId="1574FD32" w:rsidR="004C2176" w:rsidRPr="00323C30" w:rsidRDefault="002B2399">
            <w:pPr>
              <w:pStyle w:val="ListParagraph"/>
              <w:numPr>
                <w:ilvl w:val="0"/>
                <w:numId w:val="41"/>
              </w:num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i</w:t>
            </w:r>
            <w:r w:rsidR="00BB741E" w:rsidRPr="00323C30">
              <w:rPr>
                <w:rFonts w:asciiTheme="majorHAnsi" w:hAnsiTheme="majorHAnsi" w:cstheme="majorHAnsi"/>
                <w:sz w:val="21"/>
                <w:szCs w:val="21"/>
              </w:rPr>
              <w:t xml:space="preserve">ncludes </w:t>
            </w:r>
            <w:r w:rsidR="004C2176" w:rsidRPr="00323C30">
              <w:rPr>
                <w:rFonts w:asciiTheme="majorHAnsi" w:hAnsiTheme="majorHAnsi" w:cstheme="majorHAnsi"/>
                <w:sz w:val="21"/>
                <w:szCs w:val="21"/>
              </w:rPr>
              <w:t>information on level of observer coverage achieved according to relevant vessel category (</w:t>
            </w:r>
            <w:r w:rsidR="00BB741E" w:rsidRPr="00323C30">
              <w:rPr>
                <w:rFonts w:asciiTheme="majorHAnsi" w:hAnsiTheme="majorHAnsi" w:cstheme="majorHAnsi"/>
                <w:sz w:val="21"/>
                <w:szCs w:val="21"/>
              </w:rPr>
              <w:t xml:space="preserve">paragraphs </w:t>
            </w:r>
            <w:r w:rsidR="004C2176" w:rsidRPr="00323C30">
              <w:rPr>
                <w:rFonts w:asciiTheme="majorHAnsi" w:hAnsiTheme="majorHAnsi" w:cstheme="majorHAnsi"/>
                <w:sz w:val="21"/>
                <w:szCs w:val="21"/>
              </w:rPr>
              <w:t>13a, 13b, or 13c</w:t>
            </w:r>
            <w:r w:rsidR="00BB741E" w:rsidRPr="00323C30">
              <w:rPr>
                <w:rFonts w:asciiTheme="majorHAnsi" w:hAnsiTheme="majorHAnsi" w:cstheme="majorHAnsi"/>
                <w:sz w:val="21"/>
                <w:szCs w:val="21"/>
              </w:rPr>
              <w:t xml:space="preserve"> of CMM 2009-06</w:t>
            </w:r>
            <w:r w:rsidR="004C2176" w:rsidRPr="00323C30">
              <w:rPr>
                <w:rFonts w:asciiTheme="majorHAnsi" w:hAnsiTheme="majorHAnsi" w:cstheme="majorHAnsi"/>
                <w:sz w:val="21"/>
                <w:szCs w:val="21"/>
              </w:rPr>
              <w:t>).</w:t>
            </w:r>
          </w:p>
          <w:p w14:paraId="3F9FD386" w14:textId="20527128" w:rsidR="00B506D7" w:rsidRPr="00323C30" w:rsidRDefault="00B506D7">
            <w:pPr>
              <w:pStyle w:val="ListParagraph"/>
              <w:numPr>
                <w:ilvl w:val="0"/>
                <w:numId w:val="4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describes how CCM is monitoring and ensuring that vessels it is responsible for are carrying observers from the WCPFC ROP to observe transhipments at sea, and how CCM responds to potential infringements or instances of non-compliance with this requiement</w:t>
            </w:r>
          </w:p>
          <w:p w14:paraId="45687605" w14:textId="77777777" w:rsidR="00B506D7" w:rsidRPr="00323C30" w:rsidRDefault="00B506D7" w:rsidP="00492105">
            <w:pPr>
              <w:pStyle w:val="ListParagraph"/>
              <w:spacing w:before="12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p w14:paraId="04AF68B2" w14:textId="09B0F408" w:rsidR="004C2176" w:rsidRPr="00323C30" w:rsidRDefault="004C2176" w:rsidP="00492105">
            <w:pPr>
              <w:spacing w:before="120" w:after="2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CCM reported in its high seas transhipment declarations that there was an ROP observer on board a CCM offloading vessel or the receiving vessel (WCPFC16 decision)</w:t>
            </w:r>
          </w:p>
        </w:tc>
      </w:tr>
      <w:tr w:rsidR="007861E6" w:rsidRPr="004C6722" w14:paraId="171AE771"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0D6EC5F7" w14:textId="34AC84F1" w:rsidR="007861E6" w:rsidRPr="005E1D1E" w:rsidRDefault="007861E6"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73</w:t>
            </w:r>
          </w:p>
        </w:tc>
        <w:tc>
          <w:tcPr>
            <w:tcW w:w="2340" w:type="dxa"/>
          </w:tcPr>
          <w:p w14:paraId="38985714" w14:textId="77777777" w:rsidR="007861E6" w:rsidRDefault="007861E6"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Observer Safety</w:t>
            </w:r>
          </w:p>
          <w:p w14:paraId="6DAD5DEF" w14:textId="1ED32DE6" w:rsidR="0040330F" w:rsidRPr="0040330F" w:rsidRDefault="0040330F"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noProof/>
                <w:color w:val="000000" w:themeColor="text1"/>
                <w:sz w:val="22"/>
                <w:szCs w:val="22"/>
              </w:rPr>
            </w:pPr>
            <w:r w:rsidRPr="00C34514">
              <w:rPr>
                <w:rFonts w:asciiTheme="majorHAnsi" w:hAnsiTheme="majorHAnsi" w:cstheme="majorHAnsi"/>
                <w:sz w:val="22"/>
                <w:szCs w:val="22"/>
              </w:rPr>
              <w:t>2017-03 03-06</w:t>
            </w:r>
          </w:p>
        </w:tc>
        <w:tc>
          <w:tcPr>
            <w:tcW w:w="1260" w:type="dxa"/>
          </w:tcPr>
          <w:p w14:paraId="2EF9856C" w14:textId="26948468" w:rsidR="007861E6" w:rsidRPr="002E3D81" w:rsidRDefault="0040330F"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3126605B" w14:textId="4D22EEF8" w:rsidR="0040330F" w:rsidRPr="00323C30" w:rsidRDefault="0040330F" w:rsidP="0049210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323C30">
              <w:rPr>
                <w:rFonts w:asciiTheme="majorHAnsi" w:hAnsiTheme="majorHAnsi" w:cstheme="majorHAnsi"/>
                <w:sz w:val="21"/>
                <w:szCs w:val="21"/>
              </w:rPr>
              <w:t>Pt2 that:</w:t>
            </w:r>
          </w:p>
          <w:p w14:paraId="6899CC7B" w14:textId="77777777" w:rsidR="009A1FE7" w:rsidRPr="00323C30" w:rsidRDefault="009A1FE7">
            <w:pPr>
              <w:pStyle w:val="ListParagraph"/>
              <w:numPr>
                <w:ilvl w:val="0"/>
                <w:numId w:val="42"/>
              </w:num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c</w:t>
            </w:r>
            <w:r w:rsidR="0040330F" w:rsidRPr="00323C30">
              <w:rPr>
                <w:rFonts w:asciiTheme="majorHAnsi" w:hAnsiTheme="majorHAnsi" w:cstheme="majorHAnsi"/>
                <w:sz w:val="21"/>
                <w:szCs w:val="21"/>
              </w:rPr>
              <w:t>onfirms CCM’s implementation through adoption of a national binding measure that requires CCM vessel operators, in the event an observer dies, is missing, or presumed fallen overboard, or experiences serious illness or injury, to notify the Maritime Rescue Coordination Center, the CCM observer provider, and the Secretariat</w:t>
            </w:r>
          </w:p>
          <w:p w14:paraId="358053C8" w14:textId="0054F2C9" w:rsidR="007861E6" w:rsidRPr="00323C30" w:rsidRDefault="009A1FE7">
            <w:pPr>
              <w:pStyle w:val="ListParagraph"/>
              <w:numPr>
                <w:ilvl w:val="0"/>
                <w:numId w:val="42"/>
              </w:num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 xml:space="preserve">describes how CCM is monitoring and ensuring that </w:t>
            </w:r>
            <w:r w:rsidR="000718F7" w:rsidRPr="00323C30">
              <w:rPr>
                <w:rFonts w:asciiTheme="majorHAnsi" w:hAnsiTheme="majorHAnsi" w:cstheme="majorHAnsi"/>
                <w:sz w:val="21"/>
                <w:szCs w:val="21"/>
              </w:rPr>
              <w:t xml:space="preserve">the CCM vessel operator notifies/d the Maritime Rescue Coordination Center, the CCM observer provider, and the Secretariat </w:t>
            </w:r>
            <w:r w:rsidRPr="00323C30">
              <w:rPr>
                <w:rFonts w:asciiTheme="majorHAnsi" w:hAnsiTheme="majorHAnsi" w:cstheme="majorHAnsi"/>
                <w:sz w:val="21"/>
                <w:szCs w:val="21"/>
              </w:rPr>
              <w:t xml:space="preserve">in the event an observer dies, is missing, or presumed fallen overboard, or experiences serious illness or injury, </w:t>
            </w:r>
            <w:r w:rsidR="000718F7" w:rsidRPr="00323C30">
              <w:rPr>
                <w:rFonts w:asciiTheme="majorHAnsi" w:hAnsiTheme="majorHAnsi" w:cstheme="majorHAnsi"/>
                <w:sz w:val="21"/>
                <w:szCs w:val="21"/>
              </w:rPr>
              <w:t>and how the CCM responds to potential infringements or instances of non-compliance with this requirement.</w:t>
            </w:r>
          </w:p>
        </w:tc>
      </w:tr>
      <w:tr w:rsidR="000718F7" w:rsidRPr="004C6722" w14:paraId="36D76D44"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206CB9E3" w14:textId="4C1E1738" w:rsidR="000718F7" w:rsidRPr="005E1D1E" w:rsidRDefault="000718F7"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74</w:t>
            </w:r>
          </w:p>
        </w:tc>
        <w:tc>
          <w:tcPr>
            <w:tcW w:w="2340" w:type="dxa"/>
          </w:tcPr>
          <w:p w14:paraId="2856C7FB" w14:textId="77777777" w:rsidR="000718F7" w:rsidRDefault="000718F7"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Observer Safety</w:t>
            </w:r>
          </w:p>
          <w:p w14:paraId="0623FC14" w14:textId="273BB8EF" w:rsidR="000718F7" w:rsidRDefault="000718F7"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2017-03 07 and 08</w:t>
            </w:r>
          </w:p>
        </w:tc>
        <w:tc>
          <w:tcPr>
            <w:tcW w:w="1260" w:type="dxa"/>
          </w:tcPr>
          <w:p w14:paraId="2D8A511A" w14:textId="39328057" w:rsidR="000718F7" w:rsidRPr="002E3D81" w:rsidRDefault="000718F7"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40778672" w14:textId="55A5AF59" w:rsidR="000718F7" w:rsidRPr="00323C30" w:rsidRDefault="000718F7" w:rsidP="00492105">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323C30">
              <w:rPr>
                <w:rFonts w:asciiTheme="majorHAnsi" w:hAnsiTheme="majorHAnsi" w:cstheme="majorHAnsi"/>
                <w:sz w:val="21"/>
                <w:szCs w:val="21"/>
              </w:rPr>
              <w:t>Pt 2 that:</w:t>
            </w:r>
          </w:p>
          <w:p w14:paraId="1B8964FA" w14:textId="358666E9" w:rsidR="000718F7" w:rsidRPr="00323C30" w:rsidRDefault="000718F7">
            <w:pPr>
              <w:pStyle w:val="ListParagraph"/>
              <w:numPr>
                <w:ilvl w:val="1"/>
                <w:numId w:val="3"/>
              </w:num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 xml:space="preserve">confirms CCM’s implementation through adoption of a national binding measure that requires its flagged vessels to do the following in the event that there are reasonable grounds to believe an observer has been assaulted, intimidated, threatened, or harassed, or the observer or observer provider indicates to the fishing vessel CCM that they wish for the observer to be removed from the vessel: </w:t>
            </w:r>
          </w:p>
          <w:p w14:paraId="00F391DB" w14:textId="77777777" w:rsidR="000718F7" w:rsidRPr="00323C30" w:rsidRDefault="000718F7">
            <w:pPr>
              <w:pStyle w:val="ListParagraph"/>
              <w:numPr>
                <w:ilvl w:val="2"/>
                <w:numId w:val="3"/>
              </w:num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Immediately take action to ensure safety of observer and mitigate and resolve situation on board</w:t>
            </w:r>
          </w:p>
          <w:p w14:paraId="1B2F3988" w14:textId="77777777" w:rsidR="000718F7" w:rsidRPr="00323C30" w:rsidRDefault="000718F7">
            <w:pPr>
              <w:pStyle w:val="ListParagraph"/>
              <w:numPr>
                <w:ilvl w:val="2"/>
                <w:numId w:val="3"/>
              </w:num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Notify the flag CCM authorities and the observer provider of the situation, including status and location of observer</w:t>
            </w:r>
          </w:p>
          <w:p w14:paraId="7DBEC802" w14:textId="77777777" w:rsidR="000718F7" w:rsidRPr="00323C30" w:rsidRDefault="000718F7">
            <w:pPr>
              <w:pStyle w:val="ListParagraph"/>
              <w:numPr>
                <w:ilvl w:val="2"/>
                <w:numId w:val="3"/>
              </w:num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 xml:space="preserve">Facilitate safe disembarkation of the observer in a manner and place agreed to by flag CCM and observer provider that facilitates access to any required medical treatment </w:t>
            </w:r>
          </w:p>
          <w:p w14:paraId="1B0BE383" w14:textId="77777777" w:rsidR="000718F7" w:rsidRPr="00323C30" w:rsidRDefault="000718F7">
            <w:pPr>
              <w:pStyle w:val="ListParagraph"/>
              <w:numPr>
                <w:ilvl w:val="2"/>
                <w:numId w:val="3"/>
              </w:num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Cooperates fully in any and all official investigations into the incident</w:t>
            </w:r>
          </w:p>
          <w:p w14:paraId="3223CE51" w14:textId="77777777" w:rsidR="000718F7" w:rsidRPr="00323C30" w:rsidRDefault="000718F7">
            <w:pPr>
              <w:pStyle w:val="ListParagraph"/>
              <w:numPr>
                <w:ilvl w:val="2"/>
                <w:numId w:val="3"/>
              </w:num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Or if the observer nor the provider does not wish that the observer be removed from the fishing vessel, that the fishing vessel takes action to ensure the safety of the observer and resolve the situation, notifies the flag CMM authorities and the observer provider immediately, and cooperates fully in all official investigations into the incident</w:t>
            </w:r>
          </w:p>
          <w:p w14:paraId="2E561103" w14:textId="074EC72F" w:rsidR="000718F7" w:rsidRPr="00323C30" w:rsidRDefault="00504C05">
            <w:pPr>
              <w:pStyle w:val="ListParagraph"/>
              <w:numPr>
                <w:ilvl w:val="1"/>
                <w:numId w:val="3"/>
              </w:num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 xml:space="preserve">describes how CCM is monitoring and ensuring that CCM flagged vessels adhere to the requirements of the CMM in the event that there are reasonable grounds to believe that an observer has been assaulted, intimidated, threatened, or harassed, and how the CCM responds to potential infringements or instances of non-compliance with this requirement. </w:t>
            </w:r>
          </w:p>
        </w:tc>
      </w:tr>
      <w:tr w:rsidR="000718F7" w:rsidRPr="004C6722" w14:paraId="524D9EE6"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7F0C3E5F" w14:textId="4B4722AD" w:rsidR="000718F7" w:rsidRPr="005E1D1E" w:rsidRDefault="00933FE9"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75</w:t>
            </w:r>
          </w:p>
        </w:tc>
        <w:tc>
          <w:tcPr>
            <w:tcW w:w="2340" w:type="dxa"/>
          </w:tcPr>
          <w:p w14:paraId="0061523C" w14:textId="77777777" w:rsidR="00933FE9" w:rsidRDefault="00933FE9"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Observer Safety</w:t>
            </w:r>
          </w:p>
          <w:p w14:paraId="13C1BE39" w14:textId="37225412" w:rsidR="000718F7" w:rsidRDefault="00933FE9"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2017-03 09</w:t>
            </w:r>
          </w:p>
        </w:tc>
        <w:tc>
          <w:tcPr>
            <w:tcW w:w="1260" w:type="dxa"/>
          </w:tcPr>
          <w:p w14:paraId="0AAB3FFE" w14:textId="3AFFF4A8" w:rsidR="000718F7" w:rsidRPr="002E3D81" w:rsidRDefault="00933FE9"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43AF7807" w14:textId="7A45120A" w:rsidR="000718F7" w:rsidRPr="00323C30" w:rsidRDefault="00933FE9" w:rsidP="0049210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323C30">
              <w:rPr>
                <w:rFonts w:asciiTheme="majorHAnsi" w:hAnsiTheme="majorHAnsi" w:cstheme="majorHAnsi"/>
                <w:sz w:val="21"/>
                <w:szCs w:val="21"/>
              </w:rPr>
              <w:t>Pt2 that:</w:t>
            </w:r>
          </w:p>
          <w:p w14:paraId="210C0EAC" w14:textId="7E9087C3" w:rsidR="00933FE9" w:rsidRPr="00323C30" w:rsidRDefault="00933FE9">
            <w:pPr>
              <w:pStyle w:val="ListParagraph"/>
              <w:numPr>
                <w:ilvl w:val="0"/>
                <w:numId w:val="43"/>
              </w:num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 xml:space="preserve">confirms CCM’s implementation through adoption of a national binding measure that ensures it is facilitating port entry for fishing vessels and facilitating safe disembarkation of a WCPFC ROP observer for reasons relating to the observer’s safety or well-being. </w:t>
            </w:r>
          </w:p>
          <w:p w14:paraId="66C297FC" w14:textId="4B57293E" w:rsidR="00933FE9" w:rsidRPr="00323C30" w:rsidRDefault="00933FE9">
            <w:pPr>
              <w:pStyle w:val="ListParagraph"/>
              <w:numPr>
                <w:ilvl w:val="0"/>
                <w:numId w:val="43"/>
              </w:numPr>
              <w:spacing w:before="12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lastRenderedPageBreak/>
              <w:t>describes how CCM is monitoring and ensuring that vessels entering CCM ports for the purpose of safe disembarkation of a WCPFC ROP observer are being facilitated</w:t>
            </w:r>
            <w:r w:rsidR="004F566E" w:rsidRPr="00323C30">
              <w:rPr>
                <w:rFonts w:asciiTheme="majorHAnsi" w:hAnsiTheme="majorHAnsi" w:cstheme="majorHAnsi"/>
                <w:sz w:val="21"/>
                <w:szCs w:val="21"/>
              </w:rPr>
              <w:t xml:space="preserve">, and how CCM responds to potential infringements or instances of non-compliance with this requirement. </w:t>
            </w:r>
          </w:p>
        </w:tc>
      </w:tr>
      <w:tr w:rsidR="004F566E" w:rsidRPr="004C6722" w14:paraId="15476400"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58A9C824" w14:textId="57FBBBCF" w:rsidR="004F566E" w:rsidRPr="005E1D1E" w:rsidRDefault="004F566E"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lastRenderedPageBreak/>
              <w:t>76</w:t>
            </w:r>
          </w:p>
        </w:tc>
        <w:tc>
          <w:tcPr>
            <w:tcW w:w="2340" w:type="dxa"/>
          </w:tcPr>
          <w:p w14:paraId="310A4C51" w14:textId="77777777" w:rsidR="002A07B3" w:rsidRDefault="002A07B3"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Observer Safety</w:t>
            </w:r>
          </w:p>
          <w:p w14:paraId="046FF1F0" w14:textId="4E9A074F" w:rsidR="004F566E" w:rsidRDefault="002A07B3"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2017-03 10</w:t>
            </w:r>
          </w:p>
        </w:tc>
        <w:tc>
          <w:tcPr>
            <w:tcW w:w="1260" w:type="dxa"/>
          </w:tcPr>
          <w:p w14:paraId="55A12408" w14:textId="06173E77" w:rsidR="004F566E" w:rsidRPr="002E3D81" w:rsidRDefault="002A07B3"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7C246205" w14:textId="01F2D287" w:rsidR="002A07B3" w:rsidRPr="00323C30" w:rsidRDefault="002A07B3" w:rsidP="00492105">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CCM submitted a statement in AR</w:t>
            </w:r>
            <w:r w:rsidR="0020691E">
              <w:rPr>
                <w:rFonts w:asciiTheme="majorHAnsi" w:hAnsiTheme="majorHAnsi" w:cstheme="majorHAnsi"/>
                <w:sz w:val="21"/>
                <w:szCs w:val="21"/>
              </w:rPr>
              <w:t xml:space="preserve"> </w:t>
            </w:r>
            <w:r w:rsidRPr="00323C30">
              <w:rPr>
                <w:rFonts w:asciiTheme="majorHAnsi" w:hAnsiTheme="majorHAnsi" w:cstheme="majorHAnsi"/>
                <w:sz w:val="21"/>
                <w:szCs w:val="21"/>
              </w:rPr>
              <w:t>Pt 2 that:</w:t>
            </w:r>
          </w:p>
          <w:p w14:paraId="26836D35" w14:textId="14415015" w:rsidR="002A07B3" w:rsidRPr="00323C30" w:rsidRDefault="002A07B3">
            <w:pPr>
              <w:pStyle w:val="ListParagraph"/>
              <w:numPr>
                <w:ilvl w:val="0"/>
                <w:numId w:val="44"/>
              </w:num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 xml:space="preserve">confirms CCM’s implementation through adoption of a national binding measure that requires CCM to conduct an investigation based on information provided by the observer provider of any possible violation involving assault or harassment of an observer while on board CCM fishing vessel, including requirement for CCM to take appropriate action in response to investigation results, cooperate fully with observer provider, and notify the observer provider and the Secretariat of the investigation results and any actions taken. </w:t>
            </w:r>
          </w:p>
          <w:p w14:paraId="0040376A" w14:textId="3D6EA8D0" w:rsidR="002A07B3" w:rsidRPr="00323C30" w:rsidRDefault="002A07B3">
            <w:pPr>
              <w:pStyle w:val="ListParagraph"/>
              <w:numPr>
                <w:ilvl w:val="0"/>
                <w:numId w:val="44"/>
              </w:num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 xml:space="preserve">describes how CCM is monitoring and ensuring that CCM is carrying out investigations of observer assault or harassment, where identified by observer providers, and cooperating fully with observer providers, and how CCM responds to potential infringements or instances of non-compliance with this requirement. </w:t>
            </w:r>
          </w:p>
          <w:p w14:paraId="21F02851" w14:textId="77777777" w:rsidR="004F566E" w:rsidRPr="00323C30" w:rsidRDefault="004F566E" w:rsidP="00492105">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p>
        </w:tc>
      </w:tr>
      <w:tr w:rsidR="002A07B3" w:rsidRPr="004C6722" w14:paraId="767C81D7"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43EB5A4E" w14:textId="616459FF" w:rsidR="002A07B3" w:rsidRPr="005E1D1E" w:rsidRDefault="002A07B3"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77</w:t>
            </w:r>
          </w:p>
        </w:tc>
        <w:tc>
          <w:tcPr>
            <w:tcW w:w="2340" w:type="dxa"/>
          </w:tcPr>
          <w:p w14:paraId="3D823F36" w14:textId="77777777" w:rsidR="00EA48ED" w:rsidRDefault="00EA48ED"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Pr>
                <w:rFonts w:asciiTheme="majorHAnsi" w:eastAsiaTheme="majorEastAsia" w:hAnsiTheme="majorHAnsi" w:cstheme="majorBidi"/>
                <w:b/>
                <w:bCs/>
                <w:noProof/>
                <w:color w:val="000000" w:themeColor="text1"/>
                <w:sz w:val="22"/>
                <w:szCs w:val="22"/>
              </w:rPr>
              <w:t>Observer Safety</w:t>
            </w:r>
          </w:p>
          <w:p w14:paraId="36F42AF1" w14:textId="46D3C00E" w:rsidR="002A07B3" w:rsidRDefault="00EA48ED" w:rsidP="00492105">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r w:rsidRPr="00C34514">
              <w:rPr>
                <w:rFonts w:asciiTheme="majorHAnsi" w:hAnsiTheme="majorHAnsi" w:cstheme="majorHAnsi"/>
                <w:sz w:val="22"/>
                <w:szCs w:val="22"/>
              </w:rPr>
              <w:t>2017-03 1</w:t>
            </w:r>
            <w:r w:rsidR="00566CF8">
              <w:rPr>
                <w:rFonts w:asciiTheme="majorHAnsi" w:hAnsiTheme="majorHAnsi" w:cstheme="majorHAnsi"/>
                <w:sz w:val="22"/>
                <w:szCs w:val="22"/>
              </w:rPr>
              <w:t>1</w:t>
            </w:r>
          </w:p>
        </w:tc>
        <w:tc>
          <w:tcPr>
            <w:tcW w:w="1260" w:type="dxa"/>
          </w:tcPr>
          <w:p w14:paraId="502039C4" w14:textId="081E86AA" w:rsidR="002A07B3" w:rsidRPr="002E3D81" w:rsidRDefault="00EA48ED" w:rsidP="00492105">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t>I</w:t>
            </w:r>
          </w:p>
        </w:tc>
        <w:tc>
          <w:tcPr>
            <w:tcW w:w="9071" w:type="dxa"/>
          </w:tcPr>
          <w:p w14:paraId="072D858C" w14:textId="7196C481" w:rsidR="00EA48ED" w:rsidRPr="00323C30" w:rsidRDefault="00EA48ED" w:rsidP="00492105">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CCM provider of WCPFC ROP observers submitted a statement in AR</w:t>
            </w:r>
            <w:r w:rsidR="0020691E">
              <w:rPr>
                <w:rFonts w:asciiTheme="majorHAnsi" w:hAnsiTheme="majorHAnsi" w:cstheme="majorHAnsi"/>
                <w:sz w:val="21"/>
                <w:szCs w:val="21"/>
              </w:rPr>
              <w:t xml:space="preserve"> </w:t>
            </w:r>
            <w:r w:rsidRPr="00323C30">
              <w:rPr>
                <w:rFonts w:asciiTheme="majorHAnsi" w:hAnsiTheme="majorHAnsi" w:cstheme="majorHAnsi"/>
                <w:sz w:val="21"/>
                <w:szCs w:val="21"/>
              </w:rPr>
              <w:t>Pt 2 that:</w:t>
            </w:r>
          </w:p>
          <w:p w14:paraId="42417E9A" w14:textId="77777777" w:rsidR="00EA48ED" w:rsidRPr="00323C30" w:rsidRDefault="00EA48ED">
            <w:pPr>
              <w:pStyle w:val="ListParagraph"/>
              <w:numPr>
                <w:ilvl w:val="0"/>
                <w:numId w:val="45"/>
              </w:num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 xml:space="preserve">confirms CCM’s implementation through adoption of a national binding measure that its national authority responsible for provision of ROP observers will notify the relevant flag CCM in the event that an observer dies, is missing, or presumed fallen overboard during the course of observer duties, will cooperate fully in any search and rescue operations, will cooperate fully in investigations, and where required, will facilitate the safe disembarkation of observers. </w:t>
            </w:r>
          </w:p>
          <w:p w14:paraId="7F54E25A" w14:textId="211DBFD8" w:rsidR="002A07B3" w:rsidRPr="00323C30" w:rsidRDefault="00EA48ED">
            <w:pPr>
              <w:pStyle w:val="ListParagraph"/>
              <w:numPr>
                <w:ilvl w:val="0"/>
                <w:numId w:val="45"/>
              </w:num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 xml:space="preserve">describes how CCM is monitoring and ensuring that its national authority responsible for the provision of ROP observers is fulfilling its obligations in the event that an observer dies, is missing, or presumed fallen overboard during the course of observer duties, and how CCM responds to potential infringements or instances of non-compliance with this requirement. </w:t>
            </w:r>
          </w:p>
        </w:tc>
      </w:tr>
      <w:tr w:rsidR="00EA48ED" w:rsidRPr="004C6722" w14:paraId="12CF918C" w14:textId="77777777" w:rsidTr="009C15C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406CA165" w14:textId="2A688E56" w:rsidR="00EA48ED" w:rsidRPr="005E1D1E" w:rsidRDefault="00EA48ED" w:rsidP="00492105">
            <w:pPr>
              <w:rPr>
                <w:rFonts w:asciiTheme="majorHAnsi" w:hAnsiTheme="majorHAnsi" w:cstheme="majorHAnsi"/>
                <w:color w:val="FFFFFF" w:themeColor="background1"/>
                <w:sz w:val="22"/>
                <w:szCs w:val="22"/>
              </w:rPr>
            </w:pPr>
            <w:r w:rsidRPr="005E1D1E">
              <w:rPr>
                <w:rFonts w:asciiTheme="majorHAnsi" w:hAnsiTheme="majorHAnsi" w:cstheme="majorHAnsi"/>
                <w:color w:val="FFFFFF" w:themeColor="background1"/>
                <w:sz w:val="22"/>
                <w:szCs w:val="22"/>
              </w:rPr>
              <w:t>78</w:t>
            </w:r>
          </w:p>
        </w:tc>
        <w:tc>
          <w:tcPr>
            <w:tcW w:w="2340" w:type="dxa"/>
          </w:tcPr>
          <w:p w14:paraId="58EA214C" w14:textId="7759F8AD" w:rsidR="00323C30" w:rsidRPr="00323C30" w:rsidRDefault="00323C30"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noProof/>
                <w:color w:val="000000" w:themeColor="text1"/>
                <w:sz w:val="22"/>
                <w:szCs w:val="22"/>
              </w:rPr>
            </w:pPr>
            <w:bookmarkStart w:id="64" w:name="_Toc117864311"/>
            <w:r w:rsidRPr="00323C30">
              <w:rPr>
                <w:b/>
                <w:bCs/>
                <w:noProof/>
                <w:color w:val="000000" w:themeColor="text1"/>
                <w:sz w:val="22"/>
                <w:szCs w:val="22"/>
              </w:rPr>
              <w:t>Observer Safety</w:t>
            </w:r>
            <w:bookmarkEnd w:id="64"/>
          </w:p>
          <w:p w14:paraId="1C13F1FB" w14:textId="0BD080CE" w:rsidR="00323C30" w:rsidRPr="00C34514" w:rsidRDefault="00323C30" w:rsidP="00C3451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C34514">
              <w:rPr>
                <w:rFonts w:asciiTheme="majorHAnsi" w:hAnsiTheme="majorHAnsi" w:cstheme="majorHAnsi"/>
                <w:sz w:val="22"/>
                <w:szCs w:val="22"/>
              </w:rPr>
              <w:t>2017-03 12</w:t>
            </w:r>
          </w:p>
          <w:p w14:paraId="22787BDB" w14:textId="77777777" w:rsidR="00EA48ED" w:rsidRDefault="00EA48ED" w:rsidP="00492105">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b/>
                <w:bCs/>
                <w:noProof/>
                <w:color w:val="000000" w:themeColor="text1"/>
                <w:sz w:val="22"/>
                <w:szCs w:val="22"/>
              </w:rPr>
            </w:pPr>
          </w:p>
        </w:tc>
        <w:tc>
          <w:tcPr>
            <w:tcW w:w="1260" w:type="dxa"/>
          </w:tcPr>
          <w:p w14:paraId="03344413" w14:textId="5EEED018" w:rsidR="00EA48ED" w:rsidRPr="002E3D81" w:rsidRDefault="00323C30"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sidRPr="002E3D81">
              <w:rPr>
                <w:rFonts w:asciiTheme="majorHAnsi" w:hAnsiTheme="majorHAnsi" w:cstheme="majorHAnsi"/>
                <w:color w:val="000000" w:themeColor="text1"/>
                <w:sz w:val="22"/>
                <w:szCs w:val="22"/>
              </w:rPr>
              <w:lastRenderedPageBreak/>
              <w:t>I</w:t>
            </w:r>
          </w:p>
        </w:tc>
        <w:tc>
          <w:tcPr>
            <w:tcW w:w="9071" w:type="dxa"/>
          </w:tcPr>
          <w:p w14:paraId="25A32C05" w14:textId="79FC3FE3" w:rsidR="00EA48ED" w:rsidRPr="00323C30" w:rsidRDefault="00323C30" w:rsidP="00492105">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CCM submitted a statement in AR</w:t>
            </w:r>
            <w:r w:rsidR="00BF2BB4">
              <w:rPr>
                <w:rFonts w:asciiTheme="majorHAnsi" w:hAnsiTheme="majorHAnsi" w:cstheme="majorHAnsi"/>
                <w:sz w:val="21"/>
                <w:szCs w:val="21"/>
              </w:rPr>
              <w:t xml:space="preserve"> </w:t>
            </w:r>
            <w:r w:rsidRPr="00323C30">
              <w:rPr>
                <w:rFonts w:asciiTheme="majorHAnsi" w:hAnsiTheme="majorHAnsi" w:cstheme="majorHAnsi"/>
                <w:sz w:val="21"/>
                <w:szCs w:val="21"/>
              </w:rPr>
              <w:t>Pt 2 that:</w:t>
            </w:r>
          </w:p>
          <w:p w14:paraId="69C49BAE" w14:textId="77777777" w:rsidR="00323C30" w:rsidRPr="00323C30" w:rsidRDefault="00323C30">
            <w:pPr>
              <w:pStyle w:val="ListParagraph"/>
              <w:numPr>
                <w:ilvl w:val="0"/>
                <w:numId w:val="46"/>
              </w:numPr>
              <w:spacing w:before="12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lastRenderedPageBreak/>
              <w:t xml:space="preserve">confirms CCM’s implementation through adoption of a national binding measure that ensures its flagged, authorized HSBI vessels and any other vessels flagged to CCM cooperate, to the extent possible, in any search and rescue operation involving an observer. </w:t>
            </w:r>
          </w:p>
          <w:p w14:paraId="07243345" w14:textId="37708237" w:rsidR="00323C30" w:rsidRPr="00323C30" w:rsidRDefault="00323C30">
            <w:pPr>
              <w:pStyle w:val="ListParagraph"/>
              <w:numPr>
                <w:ilvl w:val="0"/>
                <w:numId w:val="46"/>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323C30">
              <w:rPr>
                <w:rFonts w:asciiTheme="majorHAnsi" w:hAnsiTheme="majorHAnsi" w:cstheme="majorHAnsi"/>
                <w:sz w:val="21"/>
                <w:szCs w:val="21"/>
              </w:rPr>
              <w:t>describes how CCM is monitoring and ensuring that its flagged, authorized HSBI vessels and any other vessels flagged to CCM cooperate, to the extent possible, in any search and rescue operation involving an observer, and how CCM responds to potential infringements or instances of non-compliance with this requirement.</w:t>
            </w:r>
          </w:p>
        </w:tc>
      </w:tr>
      <w:tr w:rsidR="00D36916" w:rsidRPr="00A71005" w14:paraId="27B787BA" w14:textId="77777777" w:rsidTr="009C15C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116" w:type="dxa"/>
            <w:gridSpan w:val="4"/>
            <w:shd w:val="clear" w:color="auto" w:fill="FFE599" w:themeFill="accent4" w:themeFillTint="66"/>
            <w:vAlign w:val="center"/>
          </w:tcPr>
          <w:p w14:paraId="7A1F8ED5" w14:textId="3F4878DB" w:rsidR="00D36916" w:rsidRPr="00FC0E4C" w:rsidRDefault="00D36916" w:rsidP="00492105">
            <w:pPr>
              <w:pStyle w:val="Heading2"/>
              <w:jc w:val="center"/>
              <w:outlineLvl w:val="1"/>
              <w:rPr>
                <w:color w:val="ED7D31" w:themeColor="accent2"/>
              </w:rPr>
            </w:pPr>
            <w:bookmarkStart w:id="65" w:name="_Toc117864312"/>
            <w:r w:rsidRPr="00FC0E4C">
              <w:rPr>
                <w:color w:val="ED7D31" w:themeColor="accent2"/>
              </w:rPr>
              <w:lastRenderedPageBreak/>
              <w:t>Part J: Other Obligations not Categorized in Sub-Themes</w:t>
            </w:r>
            <w:bookmarkEnd w:id="65"/>
          </w:p>
        </w:tc>
      </w:tr>
      <w:tr w:rsidR="00323C30" w:rsidRPr="004C6722" w14:paraId="61AC5A25" w14:textId="77777777" w:rsidTr="00BF2BB4">
        <w:trPr>
          <w:trHeight w:val="576"/>
        </w:trPr>
        <w:tc>
          <w:tcPr>
            <w:cnfStyle w:val="001000000000" w:firstRow="0" w:lastRow="0" w:firstColumn="1" w:lastColumn="0" w:oddVBand="0" w:evenVBand="0" w:oddHBand="0" w:evenHBand="0" w:firstRowFirstColumn="0" w:firstRowLastColumn="0" w:lastRowFirstColumn="0" w:lastRowLastColumn="0"/>
            <w:tcW w:w="445" w:type="dxa"/>
            <w:shd w:val="clear" w:color="auto" w:fill="5B9BD5" w:themeFill="accent5"/>
          </w:tcPr>
          <w:p w14:paraId="40D08D60" w14:textId="695016C4" w:rsidR="00323C30" w:rsidRPr="005E1D1E" w:rsidRDefault="00D36916" w:rsidP="00492105">
            <w:pPr>
              <w:rPr>
                <w:rFonts w:asciiTheme="majorHAnsi" w:hAnsiTheme="majorHAnsi" w:cstheme="majorHAnsi"/>
              </w:rPr>
            </w:pPr>
            <w:r w:rsidRPr="005E1D1E">
              <w:rPr>
                <w:rFonts w:asciiTheme="majorHAnsi" w:hAnsiTheme="majorHAnsi" w:cstheme="majorHAnsi"/>
                <w:color w:val="FFFFFF" w:themeColor="background1"/>
                <w:sz w:val="22"/>
                <w:szCs w:val="22"/>
              </w:rPr>
              <w:t>79</w:t>
            </w:r>
          </w:p>
        </w:tc>
        <w:tc>
          <w:tcPr>
            <w:tcW w:w="2340" w:type="dxa"/>
          </w:tcPr>
          <w:p w14:paraId="4D67E201" w14:textId="77777777" w:rsidR="00323C30" w:rsidRDefault="00D36916" w:rsidP="00492105">
            <w:pPr>
              <w:pStyle w:val="Heading3"/>
              <w:spacing w:before="0"/>
              <w:jc w:val="center"/>
              <w:outlineLvl w:val="2"/>
              <w:cnfStyle w:val="000000000000" w:firstRow="0" w:lastRow="0" w:firstColumn="0" w:lastColumn="0" w:oddVBand="0" w:evenVBand="0" w:oddHBand="0" w:evenHBand="0" w:firstRowFirstColumn="0" w:firstRowLastColumn="0" w:lastRowFirstColumn="0" w:lastRowLastColumn="0"/>
              <w:rPr>
                <w:b/>
                <w:bCs/>
                <w:noProof/>
                <w:color w:val="000000" w:themeColor="text1"/>
                <w:sz w:val="22"/>
                <w:szCs w:val="22"/>
              </w:rPr>
            </w:pPr>
            <w:bookmarkStart w:id="66" w:name="_Toc117864313"/>
            <w:r>
              <w:rPr>
                <w:b/>
                <w:bCs/>
                <w:noProof/>
                <w:color w:val="000000" w:themeColor="text1"/>
                <w:sz w:val="22"/>
                <w:szCs w:val="22"/>
              </w:rPr>
              <w:t>Marine Pollution</w:t>
            </w:r>
            <w:bookmarkEnd w:id="66"/>
          </w:p>
          <w:p w14:paraId="1BCC853A" w14:textId="39C80C17" w:rsidR="00D36916" w:rsidRPr="00D36916" w:rsidRDefault="00D36916"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36916">
              <w:rPr>
                <w:rFonts w:asciiTheme="majorHAnsi" w:hAnsiTheme="majorHAnsi" w:cstheme="majorHAnsi"/>
                <w:sz w:val="22"/>
                <w:szCs w:val="22"/>
              </w:rPr>
              <w:t>2017-04 08</w:t>
            </w:r>
          </w:p>
        </w:tc>
        <w:tc>
          <w:tcPr>
            <w:tcW w:w="1260" w:type="dxa"/>
          </w:tcPr>
          <w:p w14:paraId="101FC463" w14:textId="633916C4" w:rsidR="00323C30" w:rsidRPr="002E3D81" w:rsidRDefault="00BF2BB4" w:rsidP="00492105">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R</w:t>
            </w:r>
          </w:p>
        </w:tc>
        <w:tc>
          <w:tcPr>
            <w:tcW w:w="9071" w:type="dxa"/>
            <w:shd w:val="clear" w:color="auto" w:fill="auto"/>
          </w:tcPr>
          <w:p w14:paraId="2DBDB3ED" w14:textId="4BBEA674" w:rsidR="00632A1B" w:rsidRPr="00B63049" w:rsidRDefault="00BF2BB4" w:rsidP="00BF2BB4">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1"/>
                <w:szCs w:val="21"/>
              </w:rPr>
            </w:pPr>
            <w:r w:rsidRPr="00B63049">
              <w:rPr>
                <w:rFonts w:asciiTheme="majorHAnsi" w:hAnsiTheme="majorHAnsi" w:cstheme="majorHAnsi"/>
                <w:sz w:val="21"/>
                <w:szCs w:val="21"/>
              </w:rPr>
              <w:t xml:space="preserve">The Secretariat confirms that </w:t>
            </w:r>
            <w:r w:rsidR="00632A1B" w:rsidRPr="00B63049">
              <w:rPr>
                <w:rFonts w:asciiTheme="majorHAnsi" w:hAnsiTheme="majorHAnsi" w:cstheme="majorHAnsi"/>
                <w:sz w:val="21"/>
                <w:szCs w:val="21"/>
              </w:rPr>
              <w:t>CCM submitted information on</w:t>
            </w:r>
            <w:r w:rsidR="00EE4617" w:rsidRPr="00B63049">
              <w:rPr>
                <w:rFonts w:asciiTheme="majorHAnsi" w:hAnsiTheme="majorHAnsi" w:cstheme="majorHAnsi"/>
                <w:sz w:val="21"/>
                <w:szCs w:val="21"/>
              </w:rPr>
              <w:t xml:space="preserve"> </w:t>
            </w:r>
            <w:r w:rsidR="00632A1B" w:rsidRPr="00B63049">
              <w:rPr>
                <w:rFonts w:asciiTheme="majorHAnsi" w:hAnsiTheme="majorHAnsi" w:cstheme="majorHAnsi"/>
                <w:color w:val="000000"/>
                <w:sz w:val="21"/>
                <w:szCs w:val="21"/>
              </w:rPr>
              <w:t>types of assistance provided to SIDS related to provision of adequate port facilities for receiving and appropriately disposing of waste from fishing vessels, with an emphasis on the reporting year.</w:t>
            </w:r>
          </w:p>
        </w:tc>
      </w:tr>
    </w:tbl>
    <w:p w14:paraId="06C087F8" w14:textId="6BEB4507" w:rsidR="00940A38" w:rsidRDefault="00940A38" w:rsidP="00C93028">
      <w:pPr>
        <w:rPr>
          <w:color w:val="000000"/>
          <w:sz w:val="20"/>
          <w:szCs w:val="20"/>
        </w:rPr>
      </w:pPr>
    </w:p>
    <w:p w14:paraId="5D54D818" w14:textId="77777777" w:rsidR="006A783C" w:rsidRDefault="006A783C" w:rsidP="00504AF4">
      <w:pPr>
        <w:sectPr w:rsidR="006A783C" w:rsidSect="006832B9">
          <w:pgSz w:w="15840" w:h="12240" w:orient="landscape"/>
          <w:pgMar w:top="1440" w:right="1440" w:bottom="1440" w:left="1440" w:header="720" w:footer="720" w:gutter="0"/>
          <w:cols w:space="720"/>
          <w:docGrid w:linePitch="360"/>
        </w:sectPr>
      </w:pPr>
    </w:p>
    <w:p w14:paraId="2E574EE0" w14:textId="668F4FAF" w:rsidR="009664A8" w:rsidRPr="00CC4C75" w:rsidRDefault="009664A8" w:rsidP="00CC4C75">
      <w:pPr>
        <w:pStyle w:val="Heading1"/>
        <w:numPr>
          <w:ilvl w:val="0"/>
          <w:numId w:val="4"/>
        </w:numPr>
      </w:pPr>
      <w:bookmarkStart w:id="67" w:name="_Toc70490756"/>
      <w:bookmarkStart w:id="68" w:name="_Toc117864314"/>
      <w:r w:rsidRPr="00EE60B3">
        <w:lastRenderedPageBreak/>
        <w:t xml:space="preserve">DRAFT Audit Points Checklist for Proposed </w:t>
      </w:r>
      <w:r>
        <w:t xml:space="preserve">New </w:t>
      </w:r>
      <w:r w:rsidRPr="00EE60B3">
        <w:t>Obligations</w:t>
      </w:r>
      <w:r>
        <w:t xml:space="preserve"> (“Audit Points Checklist”)</w:t>
      </w:r>
      <w:bookmarkEnd w:id="67"/>
      <w:r w:rsidR="0059162B">
        <w:rPr>
          <w:rStyle w:val="FootnoteReference"/>
        </w:rPr>
        <w:footnoteReference w:id="5"/>
      </w:r>
      <w:bookmarkEnd w:id="68"/>
    </w:p>
    <w:p w14:paraId="576147BB" w14:textId="77777777" w:rsidR="00C2650F" w:rsidRPr="00C2650F" w:rsidRDefault="00C2650F" w:rsidP="00C2650F"/>
    <w:p w14:paraId="6679A796" w14:textId="77777777" w:rsidR="009664A8" w:rsidRPr="00C453E4" w:rsidRDefault="009664A8" w:rsidP="00C2650F">
      <w:pPr>
        <w:rPr>
          <w:bCs/>
          <w:i/>
          <w:iCs/>
          <w:sz w:val="22"/>
          <w:szCs w:val="22"/>
        </w:rPr>
      </w:pPr>
      <w:r w:rsidRPr="00C453E4">
        <w:rPr>
          <w:bCs/>
          <w:i/>
          <w:iCs/>
          <w:sz w:val="22"/>
          <w:szCs w:val="22"/>
        </w:rPr>
        <w:t>(To be completed by proponents of new measures and attached to new proposals. This checklist should not be confused with the “2013-06 Checklist”, which is specific to impacts of new proposals on SIDS.)</w:t>
      </w:r>
    </w:p>
    <w:p w14:paraId="641F18E1" w14:textId="77777777" w:rsidR="009664A8" w:rsidRDefault="009664A8" w:rsidP="009664A8"/>
    <w:p w14:paraId="180A6574" w14:textId="77777777" w:rsidR="009664A8" w:rsidRPr="00D71202" w:rsidRDefault="009664A8" w:rsidP="009664A8">
      <w:pPr>
        <w:pStyle w:val="ListParagraph"/>
        <w:numPr>
          <w:ilvl w:val="0"/>
          <w:numId w:val="52"/>
        </w:numPr>
        <w:spacing w:after="0"/>
        <w:rPr>
          <w:b/>
          <w:bCs/>
        </w:rPr>
      </w:pPr>
      <w:r w:rsidRPr="00D71202">
        <w:rPr>
          <w:b/>
        </w:rPr>
        <w:t>To whom does the obligation apply?</w:t>
      </w:r>
      <w:r w:rsidRPr="00D71202">
        <w:rPr>
          <w:b/>
          <w:bCs/>
        </w:rPr>
        <w:t xml:space="preserve"> Set out any proposed exceptions or exclusions.</w:t>
      </w:r>
    </w:p>
    <w:p w14:paraId="61E2D454" w14:textId="77777777" w:rsidR="009664A8" w:rsidRPr="00D71202" w:rsidRDefault="009664A8" w:rsidP="009664A8">
      <w:pPr>
        <w:spacing w:after="60"/>
        <w:rPr>
          <w:b/>
        </w:rPr>
      </w:pPr>
    </w:p>
    <w:p w14:paraId="55F87567" w14:textId="77777777" w:rsidR="009664A8" w:rsidRPr="00D71202" w:rsidRDefault="009664A8" w:rsidP="009664A8">
      <w:r w:rsidRPr="00D71202">
        <w:rPr>
          <w:b/>
          <w:noProof/>
          <w:lang w:eastAsia="en-NZ"/>
        </w:rPr>
        <mc:AlternateContent>
          <mc:Choice Requires="wps">
            <w:drawing>
              <wp:anchor distT="0" distB="0" distL="114300" distR="114300" simplePos="0" relativeHeight="251667456" behindDoc="0" locked="0" layoutInCell="1" allowOverlap="1" wp14:anchorId="36EF3E67" wp14:editId="3F8492B9">
                <wp:simplePos x="0" y="0"/>
                <wp:positionH relativeFrom="column">
                  <wp:posOffset>3045333</wp:posOffset>
                </wp:positionH>
                <wp:positionV relativeFrom="paragraph">
                  <wp:posOffset>22860</wp:posOffset>
                </wp:positionV>
                <wp:extent cx="190445" cy="158694"/>
                <wp:effectExtent l="0" t="0" r="19685" b="13335"/>
                <wp:wrapNone/>
                <wp:docPr id="3" name="Text Box 3"/>
                <wp:cNvGraphicFramePr/>
                <a:graphic xmlns:a="http://schemas.openxmlformats.org/drawingml/2006/main">
                  <a:graphicData uri="http://schemas.microsoft.com/office/word/2010/wordprocessingShape">
                    <wps:wsp>
                      <wps:cNvSpPr txBox="1"/>
                      <wps:spPr>
                        <a:xfrm>
                          <a:off x="0" y="0"/>
                          <a:ext cx="190445" cy="158694"/>
                        </a:xfrm>
                        <a:prstGeom prst="rect">
                          <a:avLst/>
                        </a:prstGeom>
                        <a:solidFill>
                          <a:sysClr val="window" lastClr="FFFFFF"/>
                        </a:solidFill>
                        <a:ln w="6350">
                          <a:solidFill>
                            <a:prstClr val="black"/>
                          </a:solidFill>
                        </a:ln>
                      </wps:spPr>
                      <wps:txbx>
                        <w:txbxContent>
                          <w:p w14:paraId="2A7521F1" w14:textId="77777777" w:rsidR="009664A8" w:rsidRDefault="009664A8" w:rsidP="009664A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F3E67" id="Text Box 3" o:spid="_x0000_s1028" type="#_x0000_t202" style="position:absolute;margin-left:239.8pt;margin-top:1.8pt;width:1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" fillcolor="window" strokeweight=".5pt">
                <v:textbox>
                  <w:txbxContent>
                    <w:p w14:paraId="2A7521F1" w14:textId="77777777" w:rsidR="009664A8" w:rsidRDefault="009664A8" w:rsidP="009664A8">
                      <w:r>
                        <w:t xml:space="preserve">        </w:t>
                      </w:r>
                    </w:p>
                  </w:txbxContent>
                </v:textbox>
              </v:shape>
            </w:pict>
          </mc:Fallback>
        </mc:AlternateContent>
      </w:r>
      <w:r w:rsidRPr="00D71202">
        <w:rPr>
          <w:b/>
          <w:noProof/>
          <w:lang w:eastAsia="en-NZ"/>
        </w:rPr>
        <mc:AlternateContent>
          <mc:Choice Requires="wps">
            <w:drawing>
              <wp:anchor distT="0" distB="0" distL="114300" distR="114300" simplePos="0" relativeHeight="251665408" behindDoc="0" locked="0" layoutInCell="1" allowOverlap="1" wp14:anchorId="27C61735" wp14:editId="7575190D">
                <wp:simplePos x="0" y="0"/>
                <wp:positionH relativeFrom="column">
                  <wp:posOffset>229430</wp:posOffset>
                </wp:positionH>
                <wp:positionV relativeFrom="paragraph">
                  <wp:posOffset>24570</wp:posOffset>
                </wp:positionV>
                <wp:extent cx="190445" cy="158694"/>
                <wp:effectExtent l="0" t="0" r="19685" b="13335"/>
                <wp:wrapNone/>
                <wp:docPr id="7" name="Text Box 7"/>
                <wp:cNvGraphicFramePr/>
                <a:graphic xmlns:a="http://schemas.openxmlformats.org/drawingml/2006/main">
                  <a:graphicData uri="http://schemas.microsoft.com/office/word/2010/wordprocessingShape">
                    <wps:wsp>
                      <wps:cNvSpPr txBox="1"/>
                      <wps:spPr>
                        <a:xfrm>
                          <a:off x="0" y="0"/>
                          <a:ext cx="190445" cy="158694"/>
                        </a:xfrm>
                        <a:prstGeom prst="rect">
                          <a:avLst/>
                        </a:prstGeom>
                        <a:solidFill>
                          <a:schemeClr val="lt1"/>
                        </a:solidFill>
                        <a:ln w="6350">
                          <a:solidFill>
                            <a:prstClr val="black"/>
                          </a:solidFill>
                        </a:ln>
                      </wps:spPr>
                      <wps:txbx>
                        <w:txbxContent>
                          <w:p w14:paraId="2BF533C1" w14:textId="77777777" w:rsidR="009664A8" w:rsidRDefault="009664A8" w:rsidP="00966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61735" id="Text Box 7" o:spid="_x0000_s1029" type="#_x0000_t202" style="position:absolute;margin-left:18.05pt;margin-top:1.95pt;width: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" fillcolor="white [3201]" strokeweight=".5pt">
                <v:textbox>
                  <w:txbxContent>
                    <w:p w14:paraId="2BF533C1" w14:textId="77777777" w:rsidR="009664A8" w:rsidRDefault="009664A8" w:rsidP="009664A8"/>
                  </w:txbxContent>
                </v:textbox>
              </v:shape>
            </w:pict>
          </mc:Fallback>
        </mc:AlternateContent>
      </w:r>
      <w:r w:rsidRPr="00D71202">
        <w:rPr>
          <w:b/>
          <w:noProof/>
          <w:lang w:eastAsia="en-NZ"/>
        </w:rPr>
        <mc:AlternateContent>
          <mc:Choice Requires="wps">
            <w:drawing>
              <wp:anchor distT="0" distB="0" distL="114300" distR="114300" simplePos="0" relativeHeight="251666432" behindDoc="0" locked="0" layoutInCell="1" allowOverlap="1" wp14:anchorId="284F0EE5" wp14:editId="7BFB34BD">
                <wp:simplePos x="0" y="0"/>
                <wp:positionH relativeFrom="column">
                  <wp:posOffset>1593313</wp:posOffset>
                </wp:positionH>
                <wp:positionV relativeFrom="paragraph">
                  <wp:posOffset>24765</wp:posOffset>
                </wp:positionV>
                <wp:extent cx="190445" cy="158694"/>
                <wp:effectExtent l="0" t="0" r="19685" b="13335"/>
                <wp:wrapNone/>
                <wp:docPr id="4" name="Text Box 4"/>
                <wp:cNvGraphicFramePr/>
                <a:graphic xmlns:a="http://schemas.openxmlformats.org/drawingml/2006/main">
                  <a:graphicData uri="http://schemas.microsoft.com/office/word/2010/wordprocessingShape">
                    <wps:wsp>
                      <wps:cNvSpPr txBox="1"/>
                      <wps:spPr>
                        <a:xfrm>
                          <a:off x="0" y="0"/>
                          <a:ext cx="190445" cy="158694"/>
                        </a:xfrm>
                        <a:prstGeom prst="rect">
                          <a:avLst/>
                        </a:prstGeom>
                        <a:solidFill>
                          <a:sysClr val="window" lastClr="FFFFFF"/>
                        </a:solidFill>
                        <a:ln w="6350">
                          <a:solidFill>
                            <a:prstClr val="black"/>
                          </a:solidFill>
                        </a:ln>
                      </wps:spPr>
                      <wps:txbx>
                        <w:txbxContent>
                          <w:p w14:paraId="43ED5CA2" w14:textId="77777777" w:rsidR="009664A8" w:rsidRDefault="009664A8" w:rsidP="00966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F0EE5" id="Text Box 4" o:spid="_x0000_s1030" type="#_x0000_t202" style="position:absolute;margin-left:125.45pt;margin-top:1.95pt;width:15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" fillcolor="window" strokeweight=".5pt">
                <v:textbox>
                  <w:txbxContent>
                    <w:p w14:paraId="43ED5CA2" w14:textId="77777777" w:rsidR="009664A8" w:rsidRDefault="009664A8" w:rsidP="009664A8"/>
                  </w:txbxContent>
                </v:textbox>
              </v:shape>
            </w:pict>
          </mc:Fallback>
        </mc:AlternateContent>
      </w:r>
      <w:r w:rsidRPr="00D71202">
        <w:tab/>
        <w:t xml:space="preserve">All CCMs      </w:t>
      </w:r>
      <w:r w:rsidRPr="00D71202">
        <w:tab/>
        <w:t xml:space="preserve">        </w:t>
      </w:r>
      <w:r>
        <w:tab/>
      </w:r>
      <w:r w:rsidRPr="00D71202">
        <w:t xml:space="preserve">Flag CCMs                    Some CCMs - if so, which CCMs? </w:t>
      </w:r>
    </w:p>
    <w:p w14:paraId="37BCD6EC" w14:textId="77777777" w:rsidR="009664A8" w:rsidRPr="00D71202" w:rsidRDefault="009664A8" w:rsidP="009664A8"/>
    <w:p w14:paraId="781BFC37" w14:textId="77777777" w:rsidR="009664A8" w:rsidRPr="00D71202" w:rsidRDefault="009664A8" w:rsidP="009664A8">
      <w:pPr>
        <w:pStyle w:val="ListParagraph"/>
        <w:numPr>
          <w:ilvl w:val="0"/>
          <w:numId w:val="52"/>
        </w:numPr>
        <w:spacing w:after="0"/>
        <w:rPr>
          <w:bCs/>
        </w:rPr>
      </w:pPr>
      <w:r w:rsidRPr="00D71202">
        <w:rPr>
          <w:b/>
        </w:rPr>
        <w:t>What is the scope of the new obligations (i.e., does it apply to a particular geographical area,</w:t>
      </w:r>
      <w:r w:rsidRPr="00D71202">
        <w:rPr>
          <w:bCs/>
        </w:rPr>
        <w:t xml:space="preserve"> </w:t>
      </w:r>
      <w:r w:rsidRPr="00D71202">
        <w:rPr>
          <w:b/>
        </w:rPr>
        <w:t>fishery, stock, species of special interest?)</w:t>
      </w:r>
    </w:p>
    <w:p w14:paraId="64A7B128" w14:textId="77777777" w:rsidR="009664A8" w:rsidRPr="00D71202" w:rsidRDefault="009664A8" w:rsidP="009664A8">
      <w:r w:rsidRPr="00D71202">
        <w:t xml:space="preserve"> </w:t>
      </w:r>
    </w:p>
    <w:p w14:paraId="220CB72B" w14:textId="77777777" w:rsidR="009664A8" w:rsidRPr="00D71202" w:rsidRDefault="009664A8" w:rsidP="009664A8">
      <w:pPr>
        <w:pStyle w:val="ListParagraph"/>
        <w:numPr>
          <w:ilvl w:val="0"/>
          <w:numId w:val="52"/>
        </w:numPr>
        <w:spacing w:after="0"/>
        <w:rPr>
          <w:b/>
          <w:bCs/>
        </w:rPr>
      </w:pPr>
      <w:r w:rsidRPr="00D71202">
        <w:rPr>
          <w:b/>
          <w:bCs/>
        </w:rPr>
        <w:t xml:space="preserve">Are there existing obligations that should be assessed in combination with any of the proposed new obligations? If so, name the CMM and paragraph(s), or other Commission obligation. </w:t>
      </w:r>
    </w:p>
    <w:p w14:paraId="5CDBACAF" w14:textId="77777777" w:rsidR="009664A8" w:rsidRDefault="009664A8" w:rsidP="009664A8">
      <w:pPr>
        <w:rPr>
          <w:b/>
        </w:rPr>
      </w:pPr>
    </w:p>
    <w:p w14:paraId="727C9B06" w14:textId="77777777" w:rsidR="009664A8" w:rsidRPr="00D71202" w:rsidRDefault="009664A8" w:rsidP="009664A8">
      <w:pPr>
        <w:pStyle w:val="ListParagraph"/>
        <w:numPr>
          <w:ilvl w:val="0"/>
          <w:numId w:val="52"/>
        </w:numPr>
        <w:spacing w:after="60"/>
        <w:rPr>
          <w:b/>
        </w:rPr>
      </w:pPr>
      <w:r w:rsidRPr="00D71202">
        <w:rPr>
          <w:b/>
        </w:rPr>
        <w:t>Which proposed new obligations will require submission of Reports or Implementation Statements, impose Limits, or have Deadlines? Please fill out the relevant section(s) for each of the proposed new obligations.</w:t>
      </w:r>
    </w:p>
    <w:p w14:paraId="31543323" w14:textId="77777777" w:rsidR="009664A8" w:rsidRPr="00D71202" w:rsidRDefault="009664A8" w:rsidP="009664A8">
      <w:pPr>
        <w:rPr>
          <w:b/>
        </w:rPr>
      </w:pPr>
    </w:p>
    <w:p w14:paraId="063A863B" w14:textId="1D6DEA14" w:rsidR="009664A8" w:rsidRPr="004E57DD" w:rsidRDefault="009664A8" w:rsidP="004E57DD">
      <w:pPr>
        <w:pStyle w:val="ListParagraph"/>
        <w:numPr>
          <w:ilvl w:val="0"/>
          <w:numId w:val="53"/>
        </w:numPr>
        <w:spacing w:after="60"/>
        <w:rPr>
          <w:b/>
        </w:rPr>
      </w:pPr>
      <w:r w:rsidRPr="004E57DD">
        <w:rPr>
          <w:b/>
        </w:rPr>
        <w:t>Deadline</w:t>
      </w:r>
    </w:p>
    <w:p w14:paraId="0E3C47F9" w14:textId="5655C0AC" w:rsidR="009664A8" w:rsidRPr="00DA4449" w:rsidRDefault="009664A8" w:rsidP="00E667C3">
      <w:pPr>
        <w:ind w:left="360" w:firstLine="720"/>
        <w:rPr>
          <w:sz w:val="22"/>
          <w:szCs w:val="22"/>
        </w:rPr>
      </w:pPr>
      <w:r w:rsidRPr="00DA4449">
        <w:rPr>
          <w:sz w:val="22"/>
          <w:szCs w:val="22"/>
        </w:rPr>
        <w:t>Specify what is required and by what deadline</w:t>
      </w:r>
      <w:r w:rsidR="00C2650F" w:rsidRPr="00DA4449">
        <w:rPr>
          <w:sz w:val="22"/>
          <w:szCs w:val="22"/>
        </w:rPr>
        <w:t>.</w:t>
      </w:r>
      <w:r w:rsidRPr="00DA4449">
        <w:rPr>
          <w:sz w:val="22"/>
          <w:szCs w:val="22"/>
        </w:rPr>
        <w:t xml:space="preserve"> </w:t>
      </w:r>
    </w:p>
    <w:p w14:paraId="39A1DA53" w14:textId="77777777" w:rsidR="009664A8" w:rsidRPr="00D71202" w:rsidRDefault="009664A8" w:rsidP="009664A8">
      <w:pPr>
        <w:spacing w:after="60"/>
        <w:ind w:firstLine="360"/>
      </w:pPr>
    </w:p>
    <w:p w14:paraId="114164D7" w14:textId="522E44F0" w:rsidR="009664A8" w:rsidRPr="004E57DD" w:rsidRDefault="009664A8" w:rsidP="004E57DD">
      <w:pPr>
        <w:pStyle w:val="ListParagraph"/>
        <w:numPr>
          <w:ilvl w:val="0"/>
          <w:numId w:val="53"/>
        </w:numPr>
        <w:spacing w:after="60"/>
        <w:rPr>
          <w:b/>
        </w:rPr>
      </w:pPr>
      <w:r w:rsidRPr="004E57DD">
        <w:rPr>
          <w:b/>
        </w:rPr>
        <w:t>Report</w:t>
      </w:r>
    </w:p>
    <w:p w14:paraId="14C658E9" w14:textId="1042104C" w:rsidR="009664A8" w:rsidRPr="00DA4449" w:rsidRDefault="009664A8" w:rsidP="00E667C3">
      <w:pPr>
        <w:ind w:left="1080"/>
        <w:rPr>
          <w:sz w:val="22"/>
          <w:szCs w:val="22"/>
        </w:rPr>
      </w:pPr>
      <w:r w:rsidRPr="00DA4449">
        <w:rPr>
          <w:sz w:val="22"/>
          <w:szCs w:val="22"/>
        </w:rPr>
        <w:t>Specify the type of information that is required, including any specific formats or templates to be used, and whether the information must be complete (100%) or a sub-set of information is sufficient to meet the proposed objective</w:t>
      </w:r>
      <w:r w:rsidR="00C2650F" w:rsidRPr="00DA4449">
        <w:rPr>
          <w:sz w:val="22"/>
          <w:szCs w:val="22"/>
        </w:rPr>
        <w:t>.</w:t>
      </w:r>
    </w:p>
    <w:p w14:paraId="184D9D17" w14:textId="77777777" w:rsidR="009664A8" w:rsidRPr="00DA4449" w:rsidRDefault="009664A8" w:rsidP="009664A8">
      <w:pPr>
        <w:rPr>
          <w:sz w:val="22"/>
          <w:szCs w:val="22"/>
        </w:rPr>
      </w:pPr>
    </w:p>
    <w:p w14:paraId="749048E7" w14:textId="77777777" w:rsidR="009664A8" w:rsidRPr="00DA4449" w:rsidRDefault="009664A8" w:rsidP="00E667C3">
      <w:pPr>
        <w:ind w:left="1080"/>
        <w:rPr>
          <w:sz w:val="22"/>
          <w:szCs w:val="22"/>
        </w:rPr>
      </w:pPr>
      <w:r w:rsidRPr="00DA4449">
        <w:rPr>
          <w:sz w:val="22"/>
          <w:szCs w:val="22"/>
        </w:rPr>
        <w:t xml:space="preserve">Is this information already provided wholly or in part through any other data submission requirement, i.e. operational level catch and effort data? </w:t>
      </w:r>
    </w:p>
    <w:p w14:paraId="5E49C60B" w14:textId="77777777" w:rsidR="009664A8" w:rsidRPr="00DA4449" w:rsidRDefault="009664A8" w:rsidP="009664A8">
      <w:pPr>
        <w:rPr>
          <w:sz w:val="22"/>
          <w:szCs w:val="22"/>
        </w:rPr>
      </w:pPr>
    </w:p>
    <w:p w14:paraId="4F3F8536" w14:textId="77777777" w:rsidR="009664A8" w:rsidRPr="00DA4449" w:rsidRDefault="009664A8" w:rsidP="00E667C3">
      <w:pPr>
        <w:ind w:left="1080"/>
        <w:rPr>
          <w:sz w:val="22"/>
          <w:szCs w:val="22"/>
        </w:rPr>
      </w:pPr>
      <w:r w:rsidRPr="00DA4449">
        <w:rPr>
          <w:sz w:val="22"/>
          <w:szCs w:val="22"/>
        </w:rPr>
        <w:t>If no, specify the proposed reporting mechanism to be used for submission of new required information (i.e., Annual Report Part 1, Annual Report Part 2, direct to WCPFC Secretariat, other)</w:t>
      </w:r>
    </w:p>
    <w:p w14:paraId="52E65410" w14:textId="77777777" w:rsidR="009664A8" w:rsidRPr="00DA4449" w:rsidRDefault="009664A8" w:rsidP="009664A8">
      <w:pPr>
        <w:rPr>
          <w:sz w:val="22"/>
          <w:szCs w:val="22"/>
        </w:rPr>
      </w:pPr>
    </w:p>
    <w:p w14:paraId="588178CE" w14:textId="77777777" w:rsidR="004E57DD" w:rsidRPr="00DA4449" w:rsidRDefault="009664A8" w:rsidP="00E667C3">
      <w:pPr>
        <w:ind w:left="1080"/>
        <w:rPr>
          <w:sz w:val="22"/>
          <w:szCs w:val="22"/>
        </w:rPr>
      </w:pPr>
      <w:r w:rsidRPr="00DA4449">
        <w:rPr>
          <w:sz w:val="22"/>
          <w:szCs w:val="22"/>
        </w:rPr>
        <w:t>Can the information provided be verified through another source? If yes, specify what other data or information source should be used</w:t>
      </w:r>
      <w:r w:rsidR="00C2650F" w:rsidRPr="00DA4449">
        <w:rPr>
          <w:sz w:val="22"/>
          <w:szCs w:val="22"/>
        </w:rPr>
        <w:t>.</w:t>
      </w:r>
    </w:p>
    <w:p w14:paraId="13E81F64" w14:textId="77777777" w:rsidR="004E57DD" w:rsidRPr="00DA4449" w:rsidRDefault="004E57DD" w:rsidP="004E57DD">
      <w:pPr>
        <w:ind w:left="360"/>
        <w:rPr>
          <w:sz w:val="22"/>
          <w:szCs w:val="22"/>
        </w:rPr>
      </w:pPr>
    </w:p>
    <w:p w14:paraId="7A996631" w14:textId="767C5ED4" w:rsidR="004E57DD" w:rsidRPr="004E57DD" w:rsidRDefault="009664A8" w:rsidP="004E57DD">
      <w:pPr>
        <w:pStyle w:val="ListParagraph"/>
        <w:numPr>
          <w:ilvl w:val="0"/>
          <w:numId w:val="53"/>
        </w:numPr>
        <w:rPr>
          <w:b/>
        </w:rPr>
      </w:pPr>
      <w:r w:rsidRPr="004E57DD">
        <w:rPr>
          <w:b/>
        </w:rPr>
        <w:t>Implementation</w:t>
      </w:r>
    </w:p>
    <w:p w14:paraId="09D356EF" w14:textId="4C9B3DA9" w:rsidR="009664A8" w:rsidRPr="00DA4449" w:rsidRDefault="009664A8" w:rsidP="00E667C3">
      <w:pPr>
        <w:ind w:left="1080"/>
        <w:rPr>
          <w:bCs/>
          <w:sz w:val="22"/>
          <w:szCs w:val="22"/>
        </w:rPr>
      </w:pPr>
      <w:r w:rsidRPr="00DA4449">
        <w:rPr>
          <w:bCs/>
          <w:sz w:val="22"/>
          <w:szCs w:val="22"/>
        </w:rPr>
        <w:t>In addition to the required Implementation Statements, list any additional information required to demonstrate CCM’s implementation with the proposed new requirement</w:t>
      </w:r>
      <w:r w:rsidR="00C726E2" w:rsidRPr="00DA4449">
        <w:rPr>
          <w:bCs/>
          <w:sz w:val="22"/>
          <w:szCs w:val="22"/>
        </w:rPr>
        <w:t>.</w:t>
      </w:r>
    </w:p>
    <w:p w14:paraId="4038E007" w14:textId="77777777" w:rsidR="00F667C6" w:rsidRDefault="009664A8" w:rsidP="00F667C6">
      <w:pPr>
        <w:keepNext/>
        <w:spacing w:before="240"/>
        <w:ind w:left="1080" w:firstLine="3"/>
        <w:rPr>
          <w:bCs/>
          <w:sz w:val="22"/>
          <w:szCs w:val="22"/>
        </w:rPr>
      </w:pPr>
      <w:r w:rsidRPr="00DA4449">
        <w:rPr>
          <w:bCs/>
          <w:sz w:val="22"/>
          <w:szCs w:val="22"/>
        </w:rPr>
        <w:lastRenderedPageBreak/>
        <w:t>Describe any data or other information that can be reviewed by the WCPFC Secretariat to confirm or verify implementation</w:t>
      </w:r>
      <w:r w:rsidR="00C726E2" w:rsidRPr="00DA4449">
        <w:rPr>
          <w:bCs/>
          <w:sz w:val="22"/>
          <w:szCs w:val="22"/>
        </w:rPr>
        <w:t>.</w:t>
      </w:r>
    </w:p>
    <w:p w14:paraId="143978F0" w14:textId="4321DDF3" w:rsidR="009664A8" w:rsidRPr="00F667C6" w:rsidRDefault="009664A8" w:rsidP="00F667C6">
      <w:pPr>
        <w:pStyle w:val="ListParagraph"/>
        <w:keepNext/>
        <w:numPr>
          <w:ilvl w:val="0"/>
          <w:numId w:val="53"/>
        </w:numPr>
        <w:spacing w:before="240"/>
        <w:rPr>
          <w:b/>
        </w:rPr>
      </w:pPr>
      <w:r w:rsidRPr="00F667C6">
        <w:rPr>
          <w:b/>
        </w:rPr>
        <w:t>Quantitative Limit</w:t>
      </w:r>
    </w:p>
    <w:p w14:paraId="7BE13A7E" w14:textId="4E00A3E8" w:rsidR="009664A8" w:rsidRPr="00DA4449" w:rsidRDefault="009664A8" w:rsidP="00E667C3">
      <w:pPr>
        <w:ind w:left="720" w:firstLine="360"/>
        <w:rPr>
          <w:sz w:val="22"/>
          <w:szCs w:val="22"/>
        </w:rPr>
      </w:pPr>
      <w:r w:rsidRPr="00DA4449">
        <w:rPr>
          <w:sz w:val="22"/>
          <w:szCs w:val="22"/>
        </w:rPr>
        <w:t>Specify the proposed CCM-level or Collective limit</w:t>
      </w:r>
      <w:r w:rsidR="00C726E2" w:rsidRPr="00DA4449">
        <w:rPr>
          <w:sz w:val="22"/>
          <w:szCs w:val="22"/>
        </w:rPr>
        <w:t>.</w:t>
      </w:r>
    </w:p>
    <w:p w14:paraId="0A8DF388" w14:textId="77777777" w:rsidR="009664A8" w:rsidRPr="00DA4449" w:rsidRDefault="009664A8" w:rsidP="009664A8">
      <w:pPr>
        <w:rPr>
          <w:sz w:val="22"/>
          <w:szCs w:val="22"/>
        </w:rPr>
      </w:pPr>
    </w:p>
    <w:p w14:paraId="02C45059" w14:textId="5F418819" w:rsidR="009664A8" w:rsidRPr="00DA4449" w:rsidRDefault="009664A8" w:rsidP="00E667C3">
      <w:pPr>
        <w:ind w:left="360" w:firstLine="720"/>
        <w:rPr>
          <w:sz w:val="22"/>
          <w:szCs w:val="22"/>
        </w:rPr>
      </w:pPr>
      <w:r w:rsidRPr="00DA4449">
        <w:rPr>
          <w:sz w:val="22"/>
          <w:szCs w:val="22"/>
        </w:rPr>
        <w:t>Specify what verifiable data shall be provided by CCM to confirm its adherence to the limit</w:t>
      </w:r>
      <w:r w:rsidR="00C726E2" w:rsidRPr="00DA4449">
        <w:rPr>
          <w:sz w:val="22"/>
          <w:szCs w:val="22"/>
        </w:rPr>
        <w:t>.</w:t>
      </w:r>
    </w:p>
    <w:p w14:paraId="404B12B1" w14:textId="77777777" w:rsidR="009664A8" w:rsidRPr="00DA4449" w:rsidRDefault="009664A8" w:rsidP="009664A8">
      <w:pPr>
        <w:rPr>
          <w:sz w:val="22"/>
          <w:szCs w:val="22"/>
        </w:rPr>
      </w:pPr>
    </w:p>
    <w:p w14:paraId="1B18D829" w14:textId="0D0773DD" w:rsidR="009664A8" w:rsidRPr="00DA4449" w:rsidRDefault="009664A8" w:rsidP="00E667C3">
      <w:pPr>
        <w:ind w:left="1080"/>
        <w:rPr>
          <w:sz w:val="22"/>
          <w:szCs w:val="22"/>
        </w:rPr>
      </w:pPr>
      <w:r w:rsidRPr="00DA4449">
        <w:rPr>
          <w:sz w:val="22"/>
          <w:szCs w:val="22"/>
        </w:rPr>
        <w:t>Specify what data sources are available to the WCPFC Secretariat to review and confirm CCM’s reported limit</w:t>
      </w:r>
      <w:r w:rsidR="00C726E2" w:rsidRPr="00DA4449">
        <w:rPr>
          <w:sz w:val="22"/>
          <w:szCs w:val="22"/>
        </w:rPr>
        <w:t>.</w:t>
      </w:r>
    </w:p>
    <w:p w14:paraId="23296ECB" w14:textId="77777777" w:rsidR="009664A8" w:rsidRPr="00D71202" w:rsidRDefault="009664A8" w:rsidP="009664A8"/>
    <w:p w14:paraId="078C29AE" w14:textId="4200BC34" w:rsidR="009664A8" w:rsidRPr="00DA4449" w:rsidRDefault="009664A8" w:rsidP="00DA4449">
      <w:pPr>
        <w:pStyle w:val="ListParagraph"/>
        <w:numPr>
          <w:ilvl w:val="0"/>
          <w:numId w:val="53"/>
        </w:numPr>
        <w:spacing w:after="60"/>
        <w:rPr>
          <w:b/>
        </w:rPr>
      </w:pPr>
      <w:r w:rsidRPr="00DA4449">
        <w:rPr>
          <w:b/>
        </w:rPr>
        <w:t xml:space="preserve"> Other</w:t>
      </w:r>
    </w:p>
    <w:p w14:paraId="2727BA13" w14:textId="77777777" w:rsidR="009664A8" w:rsidRPr="00DA4449" w:rsidRDefault="009664A8" w:rsidP="00E667C3">
      <w:pPr>
        <w:ind w:left="360" w:firstLine="720"/>
        <w:rPr>
          <w:sz w:val="22"/>
          <w:szCs w:val="22"/>
        </w:rPr>
      </w:pPr>
      <w:r w:rsidRPr="00DA4449">
        <w:rPr>
          <w:sz w:val="22"/>
          <w:szCs w:val="22"/>
        </w:rPr>
        <w:t>If none of the other categories are appropriate:</w:t>
      </w:r>
    </w:p>
    <w:p w14:paraId="3A1A37C8" w14:textId="77777777" w:rsidR="009664A8" w:rsidRPr="00DA4449" w:rsidRDefault="009664A8" w:rsidP="009664A8">
      <w:pPr>
        <w:ind w:firstLine="360"/>
        <w:rPr>
          <w:sz w:val="22"/>
          <w:szCs w:val="22"/>
        </w:rPr>
      </w:pPr>
    </w:p>
    <w:p w14:paraId="1ADAB512" w14:textId="50363B45" w:rsidR="009664A8" w:rsidRPr="00DA4449" w:rsidRDefault="009664A8" w:rsidP="00E667C3">
      <w:pPr>
        <w:ind w:left="360" w:firstLine="720"/>
        <w:rPr>
          <w:sz w:val="22"/>
          <w:szCs w:val="22"/>
        </w:rPr>
      </w:pPr>
      <w:r w:rsidRPr="00DA4449">
        <w:rPr>
          <w:sz w:val="22"/>
          <w:szCs w:val="22"/>
        </w:rPr>
        <w:t>Specify the nature of the obligation</w:t>
      </w:r>
      <w:r w:rsidR="00C726E2" w:rsidRPr="00DA4449">
        <w:rPr>
          <w:sz w:val="22"/>
          <w:szCs w:val="22"/>
        </w:rPr>
        <w:t>.</w:t>
      </w:r>
    </w:p>
    <w:p w14:paraId="53613CF8" w14:textId="77777777" w:rsidR="009664A8" w:rsidRPr="00DA4449" w:rsidRDefault="009664A8" w:rsidP="009664A8">
      <w:pPr>
        <w:rPr>
          <w:sz w:val="22"/>
          <w:szCs w:val="22"/>
        </w:rPr>
      </w:pPr>
    </w:p>
    <w:p w14:paraId="546CD03B" w14:textId="6CBCDA81" w:rsidR="009664A8" w:rsidRPr="00DA4449" w:rsidRDefault="009664A8" w:rsidP="00E667C3">
      <w:pPr>
        <w:ind w:left="360" w:firstLine="720"/>
        <w:rPr>
          <w:sz w:val="22"/>
          <w:szCs w:val="22"/>
        </w:rPr>
      </w:pPr>
      <w:r w:rsidRPr="00DA4449">
        <w:rPr>
          <w:sz w:val="22"/>
          <w:szCs w:val="22"/>
        </w:rPr>
        <w:t>Specify how compliance is to be assessed</w:t>
      </w:r>
      <w:r w:rsidR="00C726E2" w:rsidRPr="00DA4449">
        <w:rPr>
          <w:sz w:val="22"/>
          <w:szCs w:val="22"/>
        </w:rPr>
        <w:t>.</w:t>
      </w:r>
    </w:p>
    <w:p w14:paraId="6D7D54FA" w14:textId="77777777" w:rsidR="009664A8" w:rsidRDefault="009664A8" w:rsidP="009664A8">
      <w:pPr>
        <w:pBdr>
          <w:bottom w:val="single" w:sz="4" w:space="1" w:color="auto"/>
        </w:pBdr>
        <w:ind w:firstLine="360"/>
      </w:pPr>
    </w:p>
    <w:p w14:paraId="7C31EA16" w14:textId="77777777" w:rsidR="009664A8" w:rsidRDefault="009664A8" w:rsidP="009664A8">
      <w:pPr>
        <w:rPr>
          <w:b/>
          <w:bCs/>
        </w:rPr>
      </w:pPr>
    </w:p>
    <w:p w14:paraId="21EE4428" w14:textId="77777777" w:rsidR="009664A8" w:rsidRPr="00DA4449" w:rsidRDefault="009664A8" w:rsidP="009664A8">
      <w:pPr>
        <w:rPr>
          <w:b/>
          <w:bCs/>
          <w:sz w:val="22"/>
          <w:szCs w:val="22"/>
        </w:rPr>
      </w:pPr>
      <w:r w:rsidRPr="00DA4449">
        <w:rPr>
          <w:b/>
          <w:bCs/>
          <w:sz w:val="22"/>
          <w:szCs w:val="22"/>
        </w:rPr>
        <w:t>Potential process for considering proposed audit points alongside new proposals</w:t>
      </w:r>
    </w:p>
    <w:p w14:paraId="4CB9773D" w14:textId="77777777" w:rsidR="009664A8" w:rsidRPr="00DA4449" w:rsidRDefault="009664A8" w:rsidP="009664A8">
      <w:pPr>
        <w:spacing w:before="120" w:after="120"/>
        <w:rPr>
          <w:sz w:val="22"/>
          <w:szCs w:val="22"/>
        </w:rPr>
      </w:pPr>
      <w:r w:rsidRPr="00DA4449">
        <w:rPr>
          <w:sz w:val="22"/>
          <w:szCs w:val="22"/>
        </w:rPr>
        <w:t xml:space="preserve">A process for reviewing the audit points checklist (“AP Checklist”) has not yet been discussed. The purpose of the checklist is for proponents of new obligations to identify what they see as being the appropriate criteria or performance standard by which compliance should be assessed against the new obligations. This process will assist in identifying data gaps, potential duplication of reporting, and existing measures that might be linked to new obligations. </w:t>
      </w:r>
    </w:p>
    <w:p w14:paraId="02204EA8" w14:textId="77777777" w:rsidR="009664A8" w:rsidRPr="00DA4449" w:rsidRDefault="009664A8" w:rsidP="009664A8">
      <w:pPr>
        <w:spacing w:before="120" w:after="120"/>
        <w:rPr>
          <w:sz w:val="22"/>
          <w:szCs w:val="22"/>
        </w:rPr>
      </w:pPr>
      <w:r w:rsidRPr="00DA4449">
        <w:rPr>
          <w:sz w:val="22"/>
          <w:szCs w:val="22"/>
        </w:rPr>
        <w:t>A process for considering proposed audit points for proposed new obligations could go as follows:</w:t>
      </w:r>
    </w:p>
    <w:p w14:paraId="2C76414C" w14:textId="77777777" w:rsidR="009664A8" w:rsidRPr="00DA4449" w:rsidRDefault="009664A8" w:rsidP="009664A8">
      <w:pPr>
        <w:spacing w:before="120" w:after="120"/>
        <w:ind w:left="720"/>
        <w:rPr>
          <w:sz w:val="22"/>
          <w:szCs w:val="22"/>
        </w:rPr>
      </w:pPr>
      <w:r w:rsidRPr="00DA4449">
        <w:rPr>
          <w:b/>
          <w:bCs/>
          <w:sz w:val="22"/>
          <w:szCs w:val="22"/>
        </w:rPr>
        <w:t>Step 1</w:t>
      </w:r>
      <w:r w:rsidRPr="00DA4449">
        <w:rPr>
          <w:sz w:val="22"/>
          <w:szCs w:val="22"/>
        </w:rPr>
        <w:t>: Proponent of the proposed new obligation submits a completed AP Checklist at the same time as the proposed new obligation(s) is submitted.</w:t>
      </w:r>
    </w:p>
    <w:p w14:paraId="4FB3D847" w14:textId="77777777" w:rsidR="009664A8" w:rsidRPr="00DA4449" w:rsidRDefault="009664A8" w:rsidP="009664A8">
      <w:pPr>
        <w:spacing w:before="120" w:after="120"/>
        <w:ind w:left="720"/>
        <w:rPr>
          <w:sz w:val="22"/>
          <w:szCs w:val="22"/>
        </w:rPr>
      </w:pPr>
      <w:r w:rsidRPr="00DA4449">
        <w:rPr>
          <w:b/>
          <w:bCs/>
          <w:sz w:val="22"/>
          <w:szCs w:val="22"/>
        </w:rPr>
        <w:t>Step 2</w:t>
      </w:r>
      <w:r w:rsidRPr="00DA4449">
        <w:rPr>
          <w:sz w:val="22"/>
          <w:szCs w:val="22"/>
        </w:rPr>
        <w:t>: Where proposed new obligation(s) undergoes further discussion and negotiation, the AP Checklist remains attached to the proposal and is also considered throughout the iterative process.</w:t>
      </w:r>
    </w:p>
    <w:p w14:paraId="417CFA34" w14:textId="77777777" w:rsidR="009664A8" w:rsidRPr="00DA4449" w:rsidRDefault="009664A8" w:rsidP="009664A8">
      <w:pPr>
        <w:spacing w:before="120" w:after="120"/>
        <w:ind w:left="720"/>
        <w:rPr>
          <w:sz w:val="22"/>
          <w:szCs w:val="22"/>
        </w:rPr>
      </w:pPr>
      <w:r w:rsidRPr="00DA4449">
        <w:rPr>
          <w:b/>
          <w:bCs/>
          <w:sz w:val="22"/>
          <w:szCs w:val="22"/>
        </w:rPr>
        <w:t>Step 3</w:t>
      </w:r>
      <w:r w:rsidRPr="00DA4449">
        <w:rPr>
          <w:sz w:val="22"/>
          <w:szCs w:val="22"/>
        </w:rPr>
        <w:t xml:space="preserve">: If proposed new obligation(s) reaches the stage of finalization for adoption, the lead CCM on finalizing the proposed new obligation also updates the AP Checklist to reflect the final proposed obligation(s). </w:t>
      </w:r>
    </w:p>
    <w:p w14:paraId="729771A2" w14:textId="77777777" w:rsidR="009664A8" w:rsidRPr="00DA4449" w:rsidRDefault="009664A8" w:rsidP="009664A8">
      <w:pPr>
        <w:spacing w:before="120" w:after="120"/>
        <w:ind w:left="720"/>
        <w:rPr>
          <w:sz w:val="22"/>
          <w:szCs w:val="22"/>
        </w:rPr>
      </w:pPr>
      <w:r w:rsidRPr="00DA4449">
        <w:rPr>
          <w:b/>
          <w:bCs/>
          <w:sz w:val="22"/>
          <w:szCs w:val="22"/>
        </w:rPr>
        <w:t>Step 4</w:t>
      </w:r>
      <w:r w:rsidRPr="00DA4449">
        <w:rPr>
          <w:sz w:val="22"/>
          <w:szCs w:val="22"/>
        </w:rPr>
        <w:t xml:space="preserve">: The proposed audit points are adopted as part of the final proposed new obligation(s) and attached to the final CMM, or in the case of a Commission decision that is not reflected in a CMM, the AP is posted on the appropriate webpage of the WCPFC website.  </w:t>
      </w:r>
    </w:p>
    <w:p w14:paraId="18F59A68" w14:textId="77777777" w:rsidR="00162BA1" w:rsidRPr="00DA4449" w:rsidRDefault="00162BA1" w:rsidP="00504AF4">
      <w:pPr>
        <w:rPr>
          <w:sz w:val="22"/>
          <w:szCs w:val="22"/>
        </w:rPr>
      </w:pPr>
    </w:p>
    <w:sectPr w:rsidR="00162BA1" w:rsidRPr="00DA4449" w:rsidSect="00F8187D">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5373C" w14:textId="77777777" w:rsidR="0013641F" w:rsidRDefault="0013641F" w:rsidP="00492235">
      <w:r>
        <w:separator/>
      </w:r>
    </w:p>
  </w:endnote>
  <w:endnote w:type="continuationSeparator" w:id="0">
    <w:p w14:paraId="6A429859" w14:textId="77777777" w:rsidR="0013641F" w:rsidRDefault="0013641F" w:rsidP="00492235">
      <w:r>
        <w:continuationSeparator/>
      </w:r>
    </w:p>
  </w:endnote>
  <w:endnote w:type="continuationNotice" w:id="1">
    <w:p w14:paraId="5996B65E" w14:textId="77777777" w:rsidR="0013641F" w:rsidRDefault="00136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Next Ultra Light">
    <w:panose1 w:val="020B0203020202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4557177"/>
      <w:docPartObj>
        <w:docPartGallery w:val="Page Numbers (Bottom of Page)"/>
        <w:docPartUnique/>
      </w:docPartObj>
    </w:sdtPr>
    <w:sdtContent>
      <w:p w14:paraId="783E7265" w14:textId="5AC803B0" w:rsidR="000F3C4D" w:rsidRDefault="000F3C4D" w:rsidP="00090A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379C">
          <w:rPr>
            <w:rStyle w:val="PageNumber"/>
            <w:noProof/>
          </w:rPr>
          <w:t>8</w:t>
        </w:r>
        <w:r>
          <w:rPr>
            <w:rStyle w:val="PageNumber"/>
          </w:rPr>
          <w:fldChar w:fldCharType="end"/>
        </w:r>
      </w:p>
    </w:sdtContent>
  </w:sdt>
  <w:p w14:paraId="754BCE83" w14:textId="77777777" w:rsidR="000F3C4D" w:rsidRDefault="000F3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8167782"/>
      <w:docPartObj>
        <w:docPartGallery w:val="Page Numbers (Bottom of Page)"/>
        <w:docPartUnique/>
      </w:docPartObj>
    </w:sdtPr>
    <w:sdtContent>
      <w:p w14:paraId="0D9A06A9" w14:textId="7CCC6256" w:rsidR="000F3C4D" w:rsidRDefault="000F3C4D" w:rsidP="00090A37">
        <w:pPr>
          <w:pStyle w:val="Footer"/>
          <w:framePr w:wrap="none" w:vAnchor="text" w:hAnchor="margin" w:xAlign="center" w:y="1"/>
          <w:rPr>
            <w:rStyle w:val="PageNumber"/>
          </w:rPr>
        </w:pPr>
        <w:r w:rsidRPr="0012379C">
          <w:rPr>
            <w:rStyle w:val="PageNumber"/>
            <w:rFonts w:asciiTheme="majorHAnsi" w:hAnsiTheme="majorHAnsi" w:cstheme="majorHAnsi"/>
          </w:rPr>
          <w:fldChar w:fldCharType="begin"/>
        </w:r>
        <w:r w:rsidRPr="0012379C">
          <w:rPr>
            <w:rStyle w:val="PageNumber"/>
            <w:rFonts w:asciiTheme="majorHAnsi" w:hAnsiTheme="majorHAnsi" w:cstheme="majorHAnsi"/>
          </w:rPr>
          <w:instrText xml:space="preserve"> PAGE </w:instrText>
        </w:r>
        <w:r w:rsidRPr="0012379C">
          <w:rPr>
            <w:rStyle w:val="PageNumber"/>
            <w:rFonts w:asciiTheme="majorHAnsi" w:hAnsiTheme="majorHAnsi" w:cstheme="majorHAnsi"/>
          </w:rPr>
          <w:fldChar w:fldCharType="separate"/>
        </w:r>
        <w:r w:rsidRPr="0012379C">
          <w:rPr>
            <w:rStyle w:val="PageNumber"/>
            <w:rFonts w:asciiTheme="majorHAnsi" w:hAnsiTheme="majorHAnsi" w:cstheme="majorHAnsi"/>
            <w:noProof/>
          </w:rPr>
          <w:t>1</w:t>
        </w:r>
        <w:r w:rsidRPr="0012379C">
          <w:rPr>
            <w:rStyle w:val="PageNumber"/>
            <w:rFonts w:asciiTheme="majorHAnsi" w:hAnsiTheme="majorHAnsi" w:cstheme="majorHAnsi"/>
          </w:rPr>
          <w:fldChar w:fldCharType="end"/>
        </w:r>
      </w:p>
    </w:sdtContent>
  </w:sdt>
  <w:p w14:paraId="5CE9BA39" w14:textId="77777777" w:rsidR="000F3C4D" w:rsidRDefault="000F3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7FB8" w14:textId="77777777" w:rsidR="0013641F" w:rsidRDefault="0013641F" w:rsidP="00492235">
      <w:r>
        <w:separator/>
      </w:r>
    </w:p>
  </w:footnote>
  <w:footnote w:type="continuationSeparator" w:id="0">
    <w:p w14:paraId="6E8ACB7E" w14:textId="77777777" w:rsidR="0013641F" w:rsidRDefault="0013641F" w:rsidP="00492235">
      <w:r>
        <w:continuationSeparator/>
      </w:r>
    </w:p>
  </w:footnote>
  <w:footnote w:type="continuationNotice" w:id="1">
    <w:p w14:paraId="65A42F91" w14:textId="77777777" w:rsidR="0013641F" w:rsidRDefault="0013641F"/>
  </w:footnote>
  <w:footnote w:id="2">
    <w:p w14:paraId="65016B97" w14:textId="77777777" w:rsidR="00F942EF" w:rsidRDefault="00F942EF" w:rsidP="00F942EF">
      <w:pPr>
        <w:pStyle w:val="FootnoteText"/>
      </w:pPr>
      <w:r>
        <w:rPr>
          <w:rStyle w:val="FootnoteReference"/>
        </w:rPr>
        <w:footnoteRef/>
      </w:r>
      <w:r>
        <w:t xml:space="preserve"> </w:t>
      </w:r>
      <w:r w:rsidRPr="001D2C25">
        <w:rPr>
          <w:rFonts w:asciiTheme="majorHAnsi" w:hAnsiTheme="majorHAnsi" w:cstheme="majorHAnsi"/>
        </w:rPr>
        <w:t>Some audit points cover more than one obligation.</w:t>
      </w:r>
    </w:p>
  </w:footnote>
  <w:footnote w:id="3">
    <w:p w14:paraId="77131D23" w14:textId="77777777" w:rsidR="00670AEC" w:rsidRDefault="00670AEC" w:rsidP="00670AEC">
      <w:pPr>
        <w:pStyle w:val="FootnoteText"/>
      </w:pPr>
      <w:r>
        <w:rPr>
          <w:rStyle w:val="FootnoteReference"/>
        </w:rPr>
        <w:footnoteRef/>
      </w:r>
      <w:r>
        <w:t xml:space="preserve"> </w:t>
      </w:r>
      <w:r>
        <w:rPr>
          <w:rFonts w:asciiTheme="majorHAnsi" w:hAnsiTheme="majorHAnsi" w:cstheme="majorHAnsi"/>
        </w:rPr>
        <w:t>Note actual number is 70</w:t>
      </w:r>
      <w:r>
        <w:rPr>
          <w:rStyle w:val="FootnoteReference"/>
          <w:rFonts w:asciiTheme="majorHAnsi" w:hAnsiTheme="majorHAnsi" w:cstheme="majorHAnsi"/>
        </w:rPr>
        <w:t xml:space="preserve"> </w:t>
      </w:r>
      <w:r>
        <w:rPr>
          <w:rFonts w:asciiTheme="majorHAnsi" w:hAnsiTheme="majorHAnsi" w:cstheme="majorHAnsi"/>
        </w:rPr>
        <w:t>distinct obligations.</w:t>
      </w:r>
    </w:p>
  </w:footnote>
  <w:footnote w:id="4">
    <w:p w14:paraId="6A2BADAD" w14:textId="77777777" w:rsidR="00B808BB" w:rsidRPr="004B0CFD" w:rsidRDefault="00B808BB" w:rsidP="00B808BB">
      <w:pPr>
        <w:pStyle w:val="FootnoteText"/>
        <w:rPr>
          <w:rFonts w:asciiTheme="majorHAnsi" w:hAnsiTheme="majorHAnsi" w:cstheme="majorHAnsi"/>
        </w:rPr>
      </w:pPr>
      <w:r>
        <w:rPr>
          <w:rStyle w:val="FootnoteReference"/>
        </w:rPr>
        <w:footnoteRef/>
      </w:r>
      <w:r>
        <w:t xml:space="preserve"> </w:t>
      </w:r>
      <w:r w:rsidRPr="004B0CFD">
        <w:rPr>
          <w:rFonts w:asciiTheme="majorHAnsi" w:hAnsiTheme="majorHAnsi" w:cstheme="majorHAnsi"/>
        </w:rPr>
        <w:t xml:space="preserve">Discussion is still ongoing on the audit point for CMM 2014-02 9a (VMS). </w:t>
      </w:r>
    </w:p>
  </w:footnote>
  <w:footnote w:id="5">
    <w:p w14:paraId="63E4F180" w14:textId="0C2AF1EA" w:rsidR="0059162B" w:rsidRDefault="0059162B">
      <w:pPr>
        <w:pStyle w:val="FootnoteText"/>
      </w:pPr>
      <w:r>
        <w:rPr>
          <w:rStyle w:val="FootnoteReference"/>
        </w:rPr>
        <w:footnoteRef/>
      </w:r>
      <w:r>
        <w:t xml:space="preserve"> From FFA Members Discussion Paper on WCPFC Audit Points, July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BCB1" w14:textId="4AF3E52B" w:rsidR="00C15268" w:rsidRPr="00971ED6" w:rsidRDefault="00C15268" w:rsidP="00C15268">
    <w:pPr>
      <w:pStyle w:val="Header"/>
      <w:jc w:val="right"/>
      <w:rPr>
        <w:rFonts w:ascii="Avenir Next Ultra Light" w:hAnsi="Avenir Next Ultra Light"/>
        <w:b/>
        <w:bCs/>
        <w:sz w:val="20"/>
        <w:szCs w:val="20"/>
      </w:rPr>
    </w:pPr>
    <w:r>
      <w:rPr>
        <w:rFonts w:ascii="Avenir Next Ultra Light" w:hAnsi="Avenir Next Ultra Light"/>
        <w:b/>
        <w:bCs/>
        <w:sz w:val="20"/>
        <w:szCs w:val="20"/>
      </w:rPr>
      <w:t>October</w:t>
    </w:r>
    <w:r w:rsidRPr="00971ED6">
      <w:rPr>
        <w:rFonts w:ascii="Avenir Next Ultra Light" w:hAnsi="Avenir Next Ultra Light"/>
        <w:b/>
        <w:bCs/>
        <w:sz w:val="20"/>
        <w:szCs w:val="20"/>
      </w:rPr>
      <w:t xml:space="preserve"> </w:t>
    </w:r>
    <w:r w:rsidRPr="00971ED6">
      <w:rPr>
        <w:rFonts w:ascii="Avenir Next Ultra Light" w:hAnsi="Avenir Next Ultra Light"/>
        <w:b/>
        <w:bCs/>
        <w:sz w:val="22"/>
        <w:szCs w:val="22"/>
      </w:rPr>
      <w:t>|</w:t>
    </w:r>
    <w:r w:rsidRPr="00971ED6">
      <w:rPr>
        <w:rFonts w:ascii="Avenir Next Ultra Light" w:hAnsi="Avenir Next Ultra Light"/>
        <w:b/>
        <w:bCs/>
        <w:sz w:val="20"/>
        <w:szCs w:val="20"/>
      </w:rPr>
      <w:t xml:space="preserve"> 2022</w:t>
    </w:r>
  </w:p>
  <w:p w14:paraId="18BFC7B7" w14:textId="10B624DB" w:rsidR="00C15268" w:rsidRPr="00971ED6" w:rsidRDefault="00C15268" w:rsidP="00C15268">
    <w:pPr>
      <w:pStyle w:val="Header"/>
      <w:spacing w:after="240"/>
      <w:jc w:val="right"/>
      <w:rPr>
        <w:rFonts w:ascii="Avenir Next Ultra Light" w:hAnsi="Avenir Next Ultra Light"/>
        <w:b/>
        <w:bCs/>
        <w:sz w:val="20"/>
        <w:szCs w:val="20"/>
      </w:rPr>
    </w:pPr>
    <w:r w:rsidRPr="00971ED6">
      <w:rPr>
        <w:rFonts w:ascii="Avenir Next Ultra Light" w:hAnsi="Avenir Next Ultra Light"/>
        <w:b/>
        <w:bCs/>
        <w:sz w:val="20"/>
        <w:szCs w:val="20"/>
      </w:rPr>
      <w:t xml:space="preserve">CMS-IWG Supplementary </w:t>
    </w:r>
    <w:r>
      <w:rPr>
        <w:rFonts w:ascii="Avenir Next Ultra Light" w:hAnsi="Avenir Next Ultra Light"/>
        <w:b/>
        <w:bCs/>
        <w:sz w:val="20"/>
        <w:szCs w:val="20"/>
      </w:rPr>
      <w:t xml:space="preserve">2 </w:t>
    </w:r>
    <w:r w:rsidRPr="00971ED6">
      <w:rPr>
        <w:rFonts w:ascii="Avenir Next Ultra Light" w:hAnsi="Avenir Next Ultra Light"/>
        <w:b/>
        <w:bCs/>
        <w:sz w:val="20"/>
        <w:szCs w:val="20"/>
      </w:rPr>
      <w:t>Draft on CMS Audit Points</w:t>
    </w:r>
  </w:p>
  <w:p w14:paraId="4AFE41D6" w14:textId="590A39EA" w:rsidR="007110AC" w:rsidRPr="00C15268" w:rsidRDefault="007110AC" w:rsidP="00C15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5B6"/>
    <w:multiLevelType w:val="hybridMultilevel"/>
    <w:tmpl w:val="A0BCF6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73669"/>
    <w:multiLevelType w:val="hybridMultilevel"/>
    <w:tmpl w:val="1C7E57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97BD3"/>
    <w:multiLevelType w:val="hybridMultilevel"/>
    <w:tmpl w:val="04DCD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E1ED8"/>
    <w:multiLevelType w:val="hybridMultilevel"/>
    <w:tmpl w:val="0D968A2E"/>
    <w:lvl w:ilvl="0" w:tplc="04090001">
      <w:start w:val="1"/>
      <w:numFmt w:val="bullet"/>
      <w:lvlText w:val=""/>
      <w:lvlJc w:val="left"/>
      <w:pPr>
        <w:ind w:left="360" w:hanging="360"/>
      </w:pPr>
      <w:rPr>
        <w:rFonts w:ascii="Symbol" w:hAnsi="Symbol" w:hint="default"/>
      </w:rPr>
    </w:lvl>
    <w:lvl w:ilvl="1" w:tplc="A812562C">
      <w:start w:val="1"/>
      <w:numFmt w:val="lowerLetter"/>
      <w:lvlText w:val="%2."/>
      <w:lvlJc w:val="left"/>
      <w:pPr>
        <w:ind w:left="1440" w:hanging="360"/>
      </w:pPr>
      <w:rPr>
        <w:b w:val="0"/>
        <w:bCs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F4F"/>
    <w:multiLevelType w:val="hybridMultilevel"/>
    <w:tmpl w:val="6936B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23FCC"/>
    <w:multiLevelType w:val="hybridMultilevel"/>
    <w:tmpl w:val="EF1ED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27F4F"/>
    <w:multiLevelType w:val="hybridMultilevel"/>
    <w:tmpl w:val="00761702"/>
    <w:lvl w:ilvl="0" w:tplc="8E48D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F7A35"/>
    <w:multiLevelType w:val="hybridMultilevel"/>
    <w:tmpl w:val="30D0FD84"/>
    <w:lvl w:ilvl="0" w:tplc="61B4C9DA">
      <w:start w:val="1"/>
      <w:numFmt w:val="decimal"/>
      <w:lvlText w:val="%1."/>
      <w:lvlJc w:val="left"/>
      <w:pPr>
        <w:ind w:left="360" w:hanging="360"/>
      </w:pPr>
      <w:rPr>
        <w:rFonts w:hint="default"/>
        <w:b/>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1A2D56FC"/>
    <w:multiLevelType w:val="hybridMultilevel"/>
    <w:tmpl w:val="D59C5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04D99"/>
    <w:multiLevelType w:val="hybridMultilevel"/>
    <w:tmpl w:val="BFDE5A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C1595"/>
    <w:multiLevelType w:val="hybridMultilevel"/>
    <w:tmpl w:val="34866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77E11"/>
    <w:multiLevelType w:val="hybridMultilevel"/>
    <w:tmpl w:val="AF96B0C8"/>
    <w:lvl w:ilvl="0" w:tplc="6D083E26">
      <w:start w:val="1"/>
      <w:numFmt w:val="low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56B5F"/>
    <w:multiLevelType w:val="hybridMultilevel"/>
    <w:tmpl w:val="EF88D8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A491D"/>
    <w:multiLevelType w:val="hybridMultilevel"/>
    <w:tmpl w:val="E37CC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E7FE6"/>
    <w:multiLevelType w:val="hybridMultilevel"/>
    <w:tmpl w:val="9C34F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4182A"/>
    <w:multiLevelType w:val="hybridMultilevel"/>
    <w:tmpl w:val="E598B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56E8E"/>
    <w:multiLevelType w:val="hybridMultilevel"/>
    <w:tmpl w:val="74AEC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B4811"/>
    <w:multiLevelType w:val="hybridMultilevel"/>
    <w:tmpl w:val="EE4ED13C"/>
    <w:lvl w:ilvl="0" w:tplc="614AB2FE">
      <w:start w:val="1"/>
      <w:numFmt w:val="lowerLetter"/>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55A12"/>
    <w:multiLevelType w:val="hybridMultilevel"/>
    <w:tmpl w:val="04DCD0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BF4D4F"/>
    <w:multiLevelType w:val="hybridMultilevel"/>
    <w:tmpl w:val="57D28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F4650"/>
    <w:multiLevelType w:val="hybridMultilevel"/>
    <w:tmpl w:val="28DCE2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C5304"/>
    <w:multiLevelType w:val="hybridMultilevel"/>
    <w:tmpl w:val="F4DC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3557BE"/>
    <w:multiLevelType w:val="hybridMultilevel"/>
    <w:tmpl w:val="B9881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02873"/>
    <w:multiLevelType w:val="hybridMultilevel"/>
    <w:tmpl w:val="D0BC3596"/>
    <w:lvl w:ilvl="0" w:tplc="A09850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4F367F"/>
    <w:multiLevelType w:val="hybridMultilevel"/>
    <w:tmpl w:val="0122C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35656"/>
    <w:multiLevelType w:val="hybridMultilevel"/>
    <w:tmpl w:val="D0BC35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B36DE5"/>
    <w:multiLevelType w:val="hybridMultilevel"/>
    <w:tmpl w:val="723E5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F7BCD"/>
    <w:multiLevelType w:val="hybridMultilevel"/>
    <w:tmpl w:val="B8D077AE"/>
    <w:lvl w:ilvl="0" w:tplc="4DEA70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E0E88"/>
    <w:multiLevelType w:val="hybridMultilevel"/>
    <w:tmpl w:val="E8E2A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D693E"/>
    <w:multiLevelType w:val="hybridMultilevel"/>
    <w:tmpl w:val="DE7E2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D6358"/>
    <w:multiLevelType w:val="hybridMultilevel"/>
    <w:tmpl w:val="701E88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E5485D"/>
    <w:multiLevelType w:val="hybridMultilevel"/>
    <w:tmpl w:val="A132899E"/>
    <w:lvl w:ilvl="0" w:tplc="F88E0B22">
      <w:start w:val="1"/>
      <w:numFmt w:val="decimal"/>
      <w:lvlText w:val="%1."/>
      <w:lvlJc w:val="left"/>
      <w:pPr>
        <w:ind w:left="360" w:hanging="360"/>
      </w:pPr>
      <w:rPr>
        <w:rFonts w:hint="default"/>
        <w:b w:val="0"/>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2" w15:restartNumberingAfterBreak="0">
    <w:nsid w:val="53EA1290"/>
    <w:multiLevelType w:val="hybridMultilevel"/>
    <w:tmpl w:val="C3CE4E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48B0D2F"/>
    <w:multiLevelType w:val="hybridMultilevel"/>
    <w:tmpl w:val="CEDC7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5D77CC"/>
    <w:multiLevelType w:val="hybridMultilevel"/>
    <w:tmpl w:val="15108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6377C"/>
    <w:multiLevelType w:val="multilevel"/>
    <w:tmpl w:val="8018ADDA"/>
    <w:lvl w:ilvl="0">
      <w:start w:val="2013"/>
      <w:numFmt w:val="decimal"/>
      <w:lvlText w:val="%1"/>
      <w:lvlJc w:val="left"/>
      <w:pPr>
        <w:ind w:left="740" w:hanging="740"/>
      </w:pPr>
      <w:rPr>
        <w:rFonts w:hint="default"/>
      </w:rPr>
    </w:lvl>
    <w:lvl w:ilvl="1">
      <w:start w:val="6"/>
      <w:numFmt w:val="decimalZero"/>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0747A94"/>
    <w:multiLevelType w:val="hybridMultilevel"/>
    <w:tmpl w:val="EAF2E022"/>
    <w:lvl w:ilvl="0" w:tplc="8E48D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2539A"/>
    <w:multiLevelType w:val="hybridMultilevel"/>
    <w:tmpl w:val="DB98CE3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E069A"/>
    <w:multiLevelType w:val="hybridMultilevel"/>
    <w:tmpl w:val="35BE12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CE357D"/>
    <w:multiLevelType w:val="hybridMultilevel"/>
    <w:tmpl w:val="1B24B36C"/>
    <w:lvl w:ilvl="0" w:tplc="20000019">
      <w:start w:val="1"/>
      <w:numFmt w:val="lowerLetter"/>
      <w:lvlText w:val="%1."/>
      <w:lvlJc w:val="left"/>
      <w:pPr>
        <w:ind w:left="720" w:hanging="360"/>
      </w:pPr>
    </w:lvl>
    <w:lvl w:ilvl="1" w:tplc="0409001B">
      <w:start w:val="1"/>
      <w:numFmt w:val="lowerRoman"/>
      <w:lvlText w:val="%2."/>
      <w:lvlJc w:val="righ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B1730BD"/>
    <w:multiLevelType w:val="hybridMultilevel"/>
    <w:tmpl w:val="5D1C71DA"/>
    <w:lvl w:ilvl="0" w:tplc="47C6CC26">
      <w:start w:val="1"/>
      <w:numFmt w:val="low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CB0FCE"/>
    <w:multiLevelType w:val="hybridMultilevel"/>
    <w:tmpl w:val="3AE03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21657"/>
    <w:multiLevelType w:val="hybridMultilevel"/>
    <w:tmpl w:val="7E921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CC77E8"/>
    <w:multiLevelType w:val="hybridMultilevel"/>
    <w:tmpl w:val="78585A0E"/>
    <w:lvl w:ilvl="0" w:tplc="2A1A9CBA">
      <w:start w:val="1"/>
      <w:numFmt w:val="decimal"/>
      <w:lvlText w:val="%1."/>
      <w:lvlJc w:val="left"/>
      <w:pPr>
        <w:ind w:left="360" w:hanging="360"/>
      </w:pPr>
      <w:rPr>
        <w:rFonts w:hint="default"/>
        <w:i w:val="0"/>
        <w:iCs w:val="0"/>
      </w:r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4" w15:restartNumberingAfterBreak="0">
    <w:nsid w:val="721B478B"/>
    <w:multiLevelType w:val="hybridMultilevel"/>
    <w:tmpl w:val="041C0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3C4878"/>
    <w:multiLevelType w:val="hybridMultilevel"/>
    <w:tmpl w:val="668094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520812"/>
    <w:multiLevelType w:val="hybridMultilevel"/>
    <w:tmpl w:val="226A9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0253C9"/>
    <w:multiLevelType w:val="hybridMultilevel"/>
    <w:tmpl w:val="2C309C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3076F9"/>
    <w:multiLevelType w:val="hybridMultilevel"/>
    <w:tmpl w:val="C2C0B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DA1CDC"/>
    <w:multiLevelType w:val="hybridMultilevel"/>
    <w:tmpl w:val="2C485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F24AB8"/>
    <w:multiLevelType w:val="hybridMultilevel"/>
    <w:tmpl w:val="A98E1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C53676"/>
    <w:multiLevelType w:val="hybridMultilevel"/>
    <w:tmpl w:val="D160D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7D21C6"/>
    <w:multiLevelType w:val="hybridMultilevel"/>
    <w:tmpl w:val="28B88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458423">
    <w:abstractNumId w:val="39"/>
  </w:num>
  <w:num w:numId="2" w16cid:durableId="1565025260">
    <w:abstractNumId w:val="31"/>
  </w:num>
  <w:num w:numId="3" w16cid:durableId="550266625">
    <w:abstractNumId w:val="43"/>
  </w:num>
  <w:num w:numId="4" w16cid:durableId="1589726221">
    <w:abstractNumId w:val="6"/>
  </w:num>
  <w:num w:numId="5" w16cid:durableId="1599216910">
    <w:abstractNumId w:val="32"/>
  </w:num>
  <w:num w:numId="6" w16cid:durableId="1633169731">
    <w:abstractNumId w:val="3"/>
  </w:num>
  <w:num w:numId="7" w16cid:durableId="1572930353">
    <w:abstractNumId w:val="27"/>
  </w:num>
  <w:num w:numId="8" w16cid:durableId="2050445245">
    <w:abstractNumId w:val="23"/>
  </w:num>
  <w:num w:numId="9" w16cid:durableId="1988852106">
    <w:abstractNumId w:val="25"/>
  </w:num>
  <w:num w:numId="10" w16cid:durableId="2141341077">
    <w:abstractNumId w:val="16"/>
  </w:num>
  <w:num w:numId="11" w16cid:durableId="251865570">
    <w:abstractNumId w:val="2"/>
  </w:num>
  <w:num w:numId="12" w16cid:durableId="517936866">
    <w:abstractNumId w:val="0"/>
  </w:num>
  <w:num w:numId="13" w16cid:durableId="1061560582">
    <w:abstractNumId w:val="12"/>
  </w:num>
  <w:num w:numId="14" w16cid:durableId="844588238">
    <w:abstractNumId w:val="18"/>
  </w:num>
  <w:num w:numId="15" w16cid:durableId="1488666118">
    <w:abstractNumId w:val="41"/>
  </w:num>
  <w:num w:numId="16" w16cid:durableId="664741540">
    <w:abstractNumId w:val="19"/>
  </w:num>
  <w:num w:numId="17" w16cid:durableId="396979595">
    <w:abstractNumId w:val="14"/>
  </w:num>
  <w:num w:numId="18" w16cid:durableId="1335721249">
    <w:abstractNumId w:val="11"/>
  </w:num>
  <w:num w:numId="19" w16cid:durableId="1741058977">
    <w:abstractNumId w:val="42"/>
  </w:num>
  <w:num w:numId="20" w16cid:durableId="1878079581">
    <w:abstractNumId w:val="28"/>
  </w:num>
  <w:num w:numId="21" w16cid:durableId="1061514567">
    <w:abstractNumId w:val="49"/>
  </w:num>
  <w:num w:numId="22" w16cid:durableId="832180585">
    <w:abstractNumId w:val="40"/>
  </w:num>
  <w:num w:numId="23" w16cid:durableId="2012218097">
    <w:abstractNumId w:val="1"/>
  </w:num>
  <w:num w:numId="24" w16cid:durableId="1747023072">
    <w:abstractNumId w:val="47"/>
  </w:num>
  <w:num w:numId="25" w16cid:durableId="1050348864">
    <w:abstractNumId w:val="24"/>
  </w:num>
  <w:num w:numId="26" w16cid:durableId="795148541">
    <w:abstractNumId w:val="46"/>
  </w:num>
  <w:num w:numId="27" w16cid:durableId="548806863">
    <w:abstractNumId w:val="33"/>
  </w:num>
  <w:num w:numId="28" w16cid:durableId="113600761">
    <w:abstractNumId w:val="13"/>
  </w:num>
  <w:num w:numId="29" w16cid:durableId="789394681">
    <w:abstractNumId w:val="21"/>
  </w:num>
  <w:num w:numId="30" w16cid:durableId="1738820639">
    <w:abstractNumId w:val="34"/>
  </w:num>
  <w:num w:numId="31" w16cid:durableId="785079771">
    <w:abstractNumId w:val="15"/>
  </w:num>
  <w:num w:numId="32" w16cid:durableId="2134713423">
    <w:abstractNumId w:val="4"/>
  </w:num>
  <w:num w:numId="33" w16cid:durableId="1264874854">
    <w:abstractNumId w:val="10"/>
  </w:num>
  <w:num w:numId="34" w16cid:durableId="282467449">
    <w:abstractNumId w:val="44"/>
  </w:num>
  <w:num w:numId="35" w16cid:durableId="1982615688">
    <w:abstractNumId w:val="45"/>
  </w:num>
  <w:num w:numId="36" w16cid:durableId="32510524">
    <w:abstractNumId w:val="26"/>
  </w:num>
  <w:num w:numId="37" w16cid:durableId="1055546305">
    <w:abstractNumId w:val="50"/>
  </w:num>
  <w:num w:numId="38" w16cid:durableId="1829515941">
    <w:abstractNumId w:val="52"/>
  </w:num>
  <w:num w:numId="39" w16cid:durableId="901213084">
    <w:abstractNumId w:val="20"/>
  </w:num>
  <w:num w:numId="40" w16cid:durableId="1961840207">
    <w:abstractNumId w:val="9"/>
  </w:num>
  <w:num w:numId="41" w16cid:durableId="1590195577">
    <w:abstractNumId w:val="37"/>
  </w:num>
  <w:num w:numId="42" w16cid:durableId="1081296692">
    <w:abstractNumId w:val="17"/>
  </w:num>
  <w:num w:numId="43" w16cid:durableId="754520971">
    <w:abstractNumId w:val="51"/>
  </w:num>
  <w:num w:numId="44" w16cid:durableId="1137407025">
    <w:abstractNumId w:val="22"/>
  </w:num>
  <w:num w:numId="45" w16cid:durableId="28803033">
    <w:abstractNumId w:val="29"/>
  </w:num>
  <w:num w:numId="46" w16cid:durableId="1458181139">
    <w:abstractNumId w:val="48"/>
  </w:num>
  <w:num w:numId="47" w16cid:durableId="1265382334">
    <w:abstractNumId w:val="30"/>
  </w:num>
  <w:num w:numId="48" w16cid:durableId="237129502">
    <w:abstractNumId w:val="8"/>
  </w:num>
  <w:num w:numId="49" w16cid:durableId="2101482641">
    <w:abstractNumId w:val="35"/>
  </w:num>
  <w:num w:numId="50" w16cid:durableId="1287347813">
    <w:abstractNumId w:val="38"/>
  </w:num>
  <w:num w:numId="51" w16cid:durableId="1657801070">
    <w:abstractNumId w:val="5"/>
  </w:num>
  <w:num w:numId="52" w16cid:durableId="602223067">
    <w:abstractNumId w:val="7"/>
  </w:num>
  <w:num w:numId="53" w16cid:durableId="19479995">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B9"/>
    <w:rsid w:val="000007ED"/>
    <w:rsid w:val="000009F3"/>
    <w:rsid w:val="00001958"/>
    <w:rsid w:val="00003685"/>
    <w:rsid w:val="00003EC3"/>
    <w:rsid w:val="00004DB6"/>
    <w:rsid w:val="00004E02"/>
    <w:rsid w:val="000054A4"/>
    <w:rsid w:val="000054B2"/>
    <w:rsid w:val="000069CF"/>
    <w:rsid w:val="00007FD1"/>
    <w:rsid w:val="00010469"/>
    <w:rsid w:val="00010FF8"/>
    <w:rsid w:val="00011FE9"/>
    <w:rsid w:val="00012325"/>
    <w:rsid w:val="00012782"/>
    <w:rsid w:val="00013C85"/>
    <w:rsid w:val="000146A3"/>
    <w:rsid w:val="00016519"/>
    <w:rsid w:val="000165D5"/>
    <w:rsid w:val="000169E4"/>
    <w:rsid w:val="000171AD"/>
    <w:rsid w:val="000172F3"/>
    <w:rsid w:val="00017EBB"/>
    <w:rsid w:val="000205E1"/>
    <w:rsid w:val="00020A29"/>
    <w:rsid w:val="000213B4"/>
    <w:rsid w:val="00021654"/>
    <w:rsid w:val="0002193B"/>
    <w:rsid w:val="00021A93"/>
    <w:rsid w:val="00021C98"/>
    <w:rsid w:val="000227B7"/>
    <w:rsid w:val="000236C0"/>
    <w:rsid w:val="000248CB"/>
    <w:rsid w:val="00024C3D"/>
    <w:rsid w:val="00026057"/>
    <w:rsid w:val="00026345"/>
    <w:rsid w:val="00026900"/>
    <w:rsid w:val="0003047B"/>
    <w:rsid w:val="00031501"/>
    <w:rsid w:val="00031962"/>
    <w:rsid w:val="000322D2"/>
    <w:rsid w:val="000329D6"/>
    <w:rsid w:val="00032BF2"/>
    <w:rsid w:val="00033052"/>
    <w:rsid w:val="000343FC"/>
    <w:rsid w:val="00036871"/>
    <w:rsid w:val="000369BA"/>
    <w:rsid w:val="00036A86"/>
    <w:rsid w:val="000372CD"/>
    <w:rsid w:val="00040905"/>
    <w:rsid w:val="000409BA"/>
    <w:rsid w:val="00041C6C"/>
    <w:rsid w:val="00042535"/>
    <w:rsid w:val="0004369B"/>
    <w:rsid w:val="00044741"/>
    <w:rsid w:val="000449F6"/>
    <w:rsid w:val="00044AEA"/>
    <w:rsid w:val="00051C31"/>
    <w:rsid w:val="00053ABB"/>
    <w:rsid w:val="00054AD4"/>
    <w:rsid w:val="000555BC"/>
    <w:rsid w:val="00056314"/>
    <w:rsid w:val="00056D97"/>
    <w:rsid w:val="000577DC"/>
    <w:rsid w:val="0006052E"/>
    <w:rsid w:val="000605A2"/>
    <w:rsid w:val="00060BA2"/>
    <w:rsid w:val="00061B1A"/>
    <w:rsid w:val="00061C63"/>
    <w:rsid w:val="0006230D"/>
    <w:rsid w:val="00062F02"/>
    <w:rsid w:val="000632F0"/>
    <w:rsid w:val="000651B1"/>
    <w:rsid w:val="000658D6"/>
    <w:rsid w:val="00065FF8"/>
    <w:rsid w:val="00066298"/>
    <w:rsid w:val="00066F20"/>
    <w:rsid w:val="000670B4"/>
    <w:rsid w:val="000672DE"/>
    <w:rsid w:val="000673EF"/>
    <w:rsid w:val="00067472"/>
    <w:rsid w:val="0006789B"/>
    <w:rsid w:val="000678D6"/>
    <w:rsid w:val="00067A6F"/>
    <w:rsid w:val="000706D0"/>
    <w:rsid w:val="00070885"/>
    <w:rsid w:val="000710B1"/>
    <w:rsid w:val="000718F7"/>
    <w:rsid w:val="00072AC6"/>
    <w:rsid w:val="0007340E"/>
    <w:rsid w:val="00074637"/>
    <w:rsid w:val="00075CC9"/>
    <w:rsid w:val="00075DA7"/>
    <w:rsid w:val="00076490"/>
    <w:rsid w:val="00077094"/>
    <w:rsid w:val="00077D29"/>
    <w:rsid w:val="000805FF"/>
    <w:rsid w:val="0008112F"/>
    <w:rsid w:val="00081999"/>
    <w:rsid w:val="00081DF0"/>
    <w:rsid w:val="00082238"/>
    <w:rsid w:val="00083195"/>
    <w:rsid w:val="000838AF"/>
    <w:rsid w:val="00083F87"/>
    <w:rsid w:val="000848B2"/>
    <w:rsid w:val="00084936"/>
    <w:rsid w:val="00085E61"/>
    <w:rsid w:val="00086103"/>
    <w:rsid w:val="00086A2A"/>
    <w:rsid w:val="00086F97"/>
    <w:rsid w:val="00087882"/>
    <w:rsid w:val="00087955"/>
    <w:rsid w:val="0009139F"/>
    <w:rsid w:val="00091847"/>
    <w:rsid w:val="00094651"/>
    <w:rsid w:val="00094AF7"/>
    <w:rsid w:val="00094FC6"/>
    <w:rsid w:val="000953B8"/>
    <w:rsid w:val="00096469"/>
    <w:rsid w:val="000966C5"/>
    <w:rsid w:val="000974E0"/>
    <w:rsid w:val="00097A2C"/>
    <w:rsid w:val="000A1B29"/>
    <w:rsid w:val="000A246C"/>
    <w:rsid w:val="000A34AE"/>
    <w:rsid w:val="000A39CF"/>
    <w:rsid w:val="000A3E48"/>
    <w:rsid w:val="000A57BE"/>
    <w:rsid w:val="000A707F"/>
    <w:rsid w:val="000B0630"/>
    <w:rsid w:val="000B0F37"/>
    <w:rsid w:val="000B11EC"/>
    <w:rsid w:val="000B2270"/>
    <w:rsid w:val="000B2CD5"/>
    <w:rsid w:val="000B4064"/>
    <w:rsid w:val="000B4ED1"/>
    <w:rsid w:val="000B664F"/>
    <w:rsid w:val="000B679A"/>
    <w:rsid w:val="000C1702"/>
    <w:rsid w:val="000C583F"/>
    <w:rsid w:val="000C5D2A"/>
    <w:rsid w:val="000C6C98"/>
    <w:rsid w:val="000C72D3"/>
    <w:rsid w:val="000C76EC"/>
    <w:rsid w:val="000D1373"/>
    <w:rsid w:val="000D1702"/>
    <w:rsid w:val="000D1F4A"/>
    <w:rsid w:val="000D2279"/>
    <w:rsid w:val="000D236F"/>
    <w:rsid w:val="000D4C47"/>
    <w:rsid w:val="000D4CB5"/>
    <w:rsid w:val="000D507C"/>
    <w:rsid w:val="000D62A7"/>
    <w:rsid w:val="000D6862"/>
    <w:rsid w:val="000E05F8"/>
    <w:rsid w:val="000E0C3D"/>
    <w:rsid w:val="000E11BB"/>
    <w:rsid w:val="000E1AB6"/>
    <w:rsid w:val="000E2161"/>
    <w:rsid w:val="000E4E86"/>
    <w:rsid w:val="000E5780"/>
    <w:rsid w:val="000E5AF5"/>
    <w:rsid w:val="000E6D31"/>
    <w:rsid w:val="000F0B42"/>
    <w:rsid w:val="000F28A5"/>
    <w:rsid w:val="000F3C4D"/>
    <w:rsid w:val="000F4A07"/>
    <w:rsid w:val="000F5158"/>
    <w:rsid w:val="000F59CB"/>
    <w:rsid w:val="000F5E84"/>
    <w:rsid w:val="000F62C3"/>
    <w:rsid w:val="000F69BD"/>
    <w:rsid w:val="000F6EF5"/>
    <w:rsid w:val="000F75F7"/>
    <w:rsid w:val="0010125B"/>
    <w:rsid w:val="001012AA"/>
    <w:rsid w:val="0010238E"/>
    <w:rsid w:val="00102D35"/>
    <w:rsid w:val="00104289"/>
    <w:rsid w:val="00104354"/>
    <w:rsid w:val="001047EB"/>
    <w:rsid w:val="00104D11"/>
    <w:rsid w:val="00105536"/>
    <w:rsid w:val="001058FB"/>
    <w:rsid w:val="00106119"/>
    <w:rsid w:val="0010680B"/>
    <w:rsid w:val="00106BF3"/>
    <w:rsid w:val="00107D3D"/>
    <w:rsid w:val="001110BF"/>
    <w:rsid w:val="0011110F"/>
    <w:rsid w:val="001125E2"/>
    <w:rsid w:val="00113EB8"/>
    <w:rsid w:val="00114896"/>
    <w:rsid w:val="00114E33"/>
    <w:rsid w:val="00117301"/>
    <w:rsid w:val="00120267"/>
    <w:rsid w:val="00120284"/>
    <w:rsid w:val="001223DA"/>
    <w:rsid w:val="00122DEB"/>
    <w:rsid w:val="001233E7"/>
    <w:rsid w:val="0012379C"/>
    <w:rsid w:val="00123976"/>
    <w:rsid w:val="00124696"/>
    <w:rsid w:val="001256A9"/>
    <w:rsid w:val="00125965"/>
    <w:rsid w:val="00130197"/>
    <w:rsid w:val="00130BE1"/>
    <w:rsid w:val="00132602"/>
    <w:rsid w:val="00132E05"/>
    <w:rsid w:val="001330F0"/>
    <w:rsid w:val="001335E8"/>
    <w:rsid w:val="00135257"/>
    <w:rsid w:val="001353E3"/>
    <w:rsid w:val="0013641F"/>
    <w:rsid w:val="00137DD5"/>
    <w:rsid w:val="00140279"/>
    <w:rsid w:val="00140F17"/>
    <w:rsid w:val="001414E7"/>
    <w:rsid w:val="00142B89"/>
    <w:rsid w:val="00143CB8"/>
    <w:rsid w:val="00144C0A"/>
    <w:rsid w:val="0014519C"/>
    <w:rsid w:val="001471A9"/>
    <w:rsid w:val="0014725C"/>
    <w:rsid w:val="00150582"/>
    <w:rsid w:val="00151368"/>
    <w:rsid w:val="00151751"/>
    <w:rsid w:val="0015184D"/>
    <w:rsid w:val="00152722"/>
    <w:rsid w:val="00152C11"/>
    <w:rsid w:val="00153629"/>
    <w:rsid w:val="001537A3"/>
    <w:rsid w:val="001538D2"/>
    <w:rsid w:val="00153BA9"/>
    <w:rsid w:val="001545FF"/>
    <w:rsid w:val="00154AA7"/>
    <w:rsid w:val="00155893"/>
    <w:rsid w:val="00155A72"/>
    <w:rsid w:val="00156256"/>
    <w:rsid w:val="001602E4"/>
    <w:rsid w:val="001624EA"/>
    <w:rsid w:val="00162BA1"/>
    <w:rsid w:val="00163532"/>
    <w:rsid w:val="00164BB4"/>
    <w:rsid w:val="00165405"/>
    <w:rsid w:val="00166506"/>
    <w:rsid w:val="00167590"/>
    <w:rsid w:val="00167832"/>
    <w:rsid w:val="00167F6D"/>
    <w:rsid w:val="0017023F"/>
    <w:rsid w:val="00170C20"/>
    <w:rsid w:val="00170EEB"/>
    <w:rsid w:val="00171FBC"/>
    <w:rsid w:val="00173110"/>
    <w:rsid w:val="00174846"/>
    <w:rsid w:val="00174A05"/>
    <w:rsid w:val="001768D8"/>
    <w:rsid w:val="001770A4"/>
    <w:rsid w:val="00180158"/>
    <w:rsid w:val="00180B2E"/>
    <w:rsid w:val="001811CE"/>
    <w:rsid w:val="0018190B"/>
    <w:rsid w:val="001822F2"/>
    <w:rsid w:val="001845E6"/>
    <w:rsid w:val="00185BDC"/>
    <w:rsid w:val="00185DA6"/>
    <w:rsid w:val="001860A7"/>
    <w:rsid w:val="0018699D"/>
    <w:rsid w:val="001879EE"/>
    <w:rsid w:val="00187F1F"/>
    <w:rsid w:val="00190DB4"/>
    <w:rsid w:val="0019260F"/>
    <w:rsid w:val="00193D23"/>
    <w:rsid w:val="00194C52"/>
    <w:rsid w:val="00197907"/>
    <w:rsid w:val="001A0572"/>
    <w:rsid w:val="001A1814"/>
    <w:rsid w:val="001A2026"/>
    <w:rsid w:val="001A2C1F"/>
    <w:rsid w:val="001A3104"/>
    <w:rsid w:val="001A3204"/>
    <w:rsid w:val="001A3E2A"/>
    <w:rsid w:val="001A5057"/>
    <w:rsid w:val="001A6DDF"/>
    <w:rsid w:val="001A6E1B"/>
    <w:rsid w:val="001A7F20"/>
    <w:rsid w:val="001B0379"/>
    <w:rsid w:val="001B0456"/>
    <w:rsid w:val="001B23A0"/>
    <w:rsid w:val="001B24FE"/>
    <w:rsid w:val="001B270F"/>
    <w:rsid w:val="001B42C3"/>
    <w:rsid w:val="001B4811"/>
    <w:rsid w:val="001B4C6E"/>
    <w:rsid w:val="001B4CF8"/>
    <w:rsid w:val="001B66C8"/>
    <w:rsid w:val="001B7BA1"/>
    <w:rsid w:val="001C2835"/>
    <w:rsid w:val="001C3311"/>
    <w:rsid w:val="001C37A5"/>
    <w:rsid w:val="001C42A8"/>
    <w:rsid w:val="001C5DBB"/>
    <w:rsid w:val="001C7190"/>
    <w:rsid w:val="001C7DBC"/>
    <w:rsid w:val="001D15AF"/>
    <w:rsid w:val="001D2922"/>
    <w:rsid w:val="001D2BDA"/>
    <w:rsid w:val="001D2C25"/>
    <w:rsid w:val="001D3599"/>
    <w:rsid w:val="001D42BC"/>
    <w:rsid w:val="001D4874"/>
    <w:rsid w:val="001D52DD"/>
    <w:rsid w:val="001D53E2"/>
    <w:rsid w:val="001D5DBC"/>
    <w:rsid w:val="001D5E2C"/>
    <w:rsid w:val="001D670B"/>
    <w:rsid w:val="001D7B7D"/>
    <w:rsid w:val="001D7B8D"/>
    <w:rsid w:val="001E1255"/>
    <w:rsid w:val="001E266B"/>
    <w:rsid w:val="001E2E8B"/>
    <w:rsid w:val="001E3556"/>
    <w:rsid w:val="001E3CFB"/>
    <w:rsid w:val="001E3D73"/>
    <w:rsid w:val="001E42F7"/>
    <w:rsid w:val="001E526F"/>
    <w:rsid w:val="001E5625"/>
    <w:rsid w:val="001E5D16"/>
    <w:rsid w:val="001E64DB"/>
    <w:rsid w:val="001E6EB8"/>
    <w:rsid w:val="001F0934"/>
    <w:rsid w:val="001F16A6"/>
    <w:rsid w:val="001F23B8"/>
    <w:rsid w:val="001F24C7"/>
    <w:rsid w:val="001F26E1"/>
    <w:rsid w:val="001F2E46"/>
    <w:rsid w:val="001F306D"/>
    <w:rsid w:val="001F5171"/>
    <w:rsid w:val="001F57AF"/>
    <w:rsid w:val="001F69A5"/>
    <w:rsid w:val="001F6D1B"/>
    <w:rsid w:val="001F747C"/>
    <w:rsid w:val="001F76CD"/>
    <w:rsid w:val="00200FEE"/>
    <w:rsid w:val="002014E2"/>
    <w:rsid w:val="002021B5"/>
    <w:rsid w:val="00203569"/>
    <w:rsid w:val="00204B83"/>
    <w:rsid w:val="00205735"/>
    <w:rsid w:val="00205CAA"/>
    <w:rsid w:val="002065E8"/>
    <w:rsid w:val="0020691E"/>
    <w:rsid w:val="00210393"/>
    <w:rsid w:val="0021103D"/>
    <w:rsid w:val="0021151C"/>
    <w:rsid w:val="0021220F"/>
    <w:rsid w:val="002127B1"/>
    <w:rsid w:val="0021345F"/>
    <w:rsid w:val="0021358E"/>
    <w:rsid w:val="002139C0"/>
    <w:rsid w:val="00216CA6"/>
    <w:rsid w:val="00216D0F"/>
    <w:rsid w:val="00217DAC"/>
    <w:rsid w:val="00221FA1"/>
    <w:rsid w:val="00222A4A"/>
    <w:rsid w:val="00223585"/>
    <w:rsid w:val="00223702"/>
    <w:rsid w:val="002239FC"/>
    <w:rsid w:val="0022604F"/>
    <w:rsid w:val="002277AA"/>
    <w:rsid w:val="002301DC"/>
    <w:rsid w:val="00230942"/>
    <w:rsid w:val="00230E5A"/>
    <w:rsid w:val="0023172F"/>
    <w:rsid w:val="00231D33"/>
    <w:rsid w:val="002328C8"/>
    <w:rsid w:val="0023331B"/>
    <w:rsid w:val="00233A9C"/>
    <w:rsid w:val="00234026"/>
    <w:rsid w:val="002340B2"/>
    <w:rsid w:val="002343A6"/>
    <w:rsid w:val="00234BCA"/>
    <w:rsid w:val="00235DD3"/>
    <w:rsid w:val="002378FB"/>
    <w:rsid w:val="00237DCE"/>
    <w:rsid w:val="002402DE"/>
    <w:rsid w:val="00240412"/>
    <w:rsid w:val="00240A8E"/>
    <w:rsid w:val="002413B0"/>
    <w:rsid w:val="00242DF9"/>
    <w:rsid w:val="00242FAA"/>
    <w:rsid w:val="0024317D"/>
    <w:rsid w:val="00243450"/>
    <w:rsid w:val="00245340"/>
    <w:rsid w:val="002458EE"/>
    <w:rsid w:val="00245E81"/>
    <w:rsid w:val="002469F7"/>
    <w:rsid w:val="00247416"/>
    <w:rsid w:val="00247BBD"/>
    <w:rsid w:val="00251A4F"/>
    <w:rsid w:val="00251B75"/>
    <w:rsid w:val="00253320"/>
    <w:rsid w:val="0025371C"/>
    <w:rsid w:val="00253A57"/>
    <w:rsid w:val="00253BD2"/>
    <w:rsid w:val="00254BF1"/>
    <w:rsid w:val="00255905"/>
    <w:rsid w:val="00255C51"/>
    <w:rsid w:val="0025633C"/>
    <w:rsid w:val="00256C64"/>
    <w:rsid w:val="002577A3"/>
    <w:rsid w:val="0026176F"/>
    <w:rsid w:val="002641D6"/>
    <w:rsid w:val="002648EC"/>
    <w:rsid w:val="00264DAA"/>
    <w:rsid w:val="00264DCB"/>
    <w:rsid w:val="00264DE3"/>
    <w:rsid w:val="0026514D"/>
    <w:rsid w:val="0026541E"/>
    <w:rsid w:val="00265BD9"/>
    <w:rsid w:val="00267127"/>
    <w:rsid w:val="0027011F"/>
    <w:rsid w:val="00270138"/>
    <w:rsid w:val="00270ED3"/>
    <w:rsid w:val="00271593"/>
    <w:rsid w:val="0027174F"/>
    <w:rsid w:val="00271934"/>
    <w:rsid w:val="0027211F"/>
    <w:rsid w:val="002723D2"/>
    <w:rsid w:val="00272CD2"/>
    <w:rsid w:val="0027342E"/>
    <w:rsid w:val="00274FD8"/>
    <w:rsid w:val="002761FC"/>
    <w:rsid w:val="00280A2C"/>
    <w:rsid w:val="0028150B"/>
    <w:rsid w:val="0028160B"/>
    <w:rsid w:val="0028165D"/>
    <w:rsid w:val="00282267"/>
    <w:rsid w:val="00284659"/>
    <w:rsid w:val="002851DA"/>
    <w:rsid w:val="0028556D"/>
    <w:rsid w:val="00285AEF"/>
    <w:rsid w:val="00285DF9"/>
    <w:rsid w:val="00286656"/>
    <w:rsid w:val="00286B64"/>
    <w:rsid w:val="00286CB7"/>
    <w:rsid w:val="0028714F"/>
    <w:rsid w:val="00290C6F"/>
    <w:rsid w:val="0029190C"/>
    <w:rsid w:val="0029226C"/>
    <w:rsid w:val="00292740"/>
    <w:rsid w:val="00292AA2"/>
    <w:rsid w:val="00294020"/>
    <w:rsid w:val="00295339"/>
    <w:rsid w:val="00295726"/>
    <w:rsid w:val="00295824"/>
    <w:rsid w:val="0029664E"/>
    <w:rsid w:val="0029685A"/>
    <w:rsid w:val="00297907"/>
    <w:rsid w:val="002A058B"/>
    <w:rsid w:val="002A07B3"/>
    <w:rsid w:val="002A448F"/>
    <w:rsid w:val="002A48C7"/>
    <w:rsid w:val="002A4F88"/>
    <w:rsid w:val="002A5231"/>
    <w:rsid w:val="002A72CA"/>
    <w:rsid w:val="002B0B0E"/>
    <w:rsid w:val="002B1878"/>
    <w:rsid w:val="002B2399"/>
    <w:rsid w:val="002B2AC0"/>
    <w:rsid w:val="002B3F67"/>
    <w:rsid w:val="002B49EF"/>
    <w:rsid w:val="002B4BA3"/>
    <w:rsid w:val="002B55A5"/>
    <w:rsid w:val="002B582D"/>
    <w:rsid w:val="002B5FCE"/>
    <w:rsid w:val="002B612D"/>
    <w:rsid w:val="002B6400"/>
    <w:rsid w:val="002B6A1C"/>
    <w:rsid w:val="002B6A98"/>
    <w:rsid w:val="002B7948"/>
    <w:rsid w:val="002C0D19"/>
    <w:rsid w:val="002C1F38"/>
    <w:rsid w:val="002C2031"/>
    <w:rsid w:val="002C23CE"/>
    <w:rsid w:val="002C2B5E"/>
    <w:rsid w:val="002C3E9C"/>
    <w:rsid w:val="002C40ED"/>
    <w:rsid w:val="002C55D2"/>
    <w:rsid w:val="002C5EB0"/>
    <w:rsid w:val="002C6B11"/>
    <w:rsid w:val="002D050C"/>
    <w:rsid w:val="002D0D7B"/>
    <w:rsid w:val="002D154C"/>
    <w:rsid w:val="002D2A55"/>
    <w:rsid w:val="002D4554"/>
    <w:rsid w:val="002D4736"/>
    <w:rsid w:val="002D50FD"/>
    <w:rsid w:val="002D73C9"/>
    <w:rsid w:val="002E028F"/>
    <w:rsid w:val="002E0603"/>
    <w:rsid w:val="002E12B7"/>
    <w:rsid w:val="002E274C"/>
    <w:rsid w:val="002E2B39"/>
    <w:rsid w:val="002E3CC9"/>
    <w:rsid w:val="002E3D81"/>
    <w:rsid w:val="002E40C7"/>
    <w:rsid w:val="002E456D"/>
    <w:rsid w:val="002E63AF"/>
    <w:rsid w:val="002F2684"/>
    <w:rsid w:val="002F282D"/>
    <w:rsid w:val="002F2C14"/>
    <w:rsid w:val="002F31A7"/>
    <w:rsid w:val="002F4522"/>
    <w:rsid w:val="002F662D"/>
    <w:rsid w:val="002F7224"/>
    <w:rsid w:val="002F7F24"/>
    <w:rsid w:val="0030352A"/>
    <w:rsid w:val="00303936"/>
    <w:rsid w:val="00303D93"/>
    <w:rsid w:val="00304232"/>
    <w:rsid w:val="0030471E"/>
    <w:rsid w:val="00305787"/>
    <w:rsid w:val="00305F08"/>
    <w:rsid w:val="00306A6A"/>
    <w:rsid w:val="003072B8"/>
    <w:rsid w:val="00310C5A"/>
    <w:rsid w:val="00310CE2"/>
    <w:rsid w:val="00312685"/>
    <w:rsid w:val="00312844"/>
    <w:rsid w:val="003129D8"/>
    <w:rsid w:val="00313579"/>
    <w:rsid w:val="00315526"/>
    <w:rsid w:val="00315985"/>
    <w:rsid w:val="0031622B"/>
    <w:rsid w:val="00316310"/>
    <w:rsid w:val="00316797"/>
    <w:rsid w:val="00320405"/>
    <w:rsid w:val="00321B75"/>
    <w:rsid w:val="00321ECE"/>
    <w:rsid w:val="00323C30"/>
    <w:rsid w:val="00324302"/>
    <w:rsid w:val="00325094"/>
    <w:rsid w:val="00325ADC"/>
    <w:rsid w:val="0032622D"/>
    <w:rsid w:val="003272AE"/>
    <w:rsid w:val="00327B24"/>
    <w:rsid w:val="00330022"/>
    <w:rsid w:val="003306D5"/>
    <w:rsid w:val="00330750"/>
    <w:rsid w:val="00331277"/>
    <w:rsid w:val="00331370"/>
    <w:rsid w:val="00331648"/>
    <w:rsid w:val="00332903"/>
    <w:rsid w:val="0033323C"/>
    <w:rsid w:val="003337AB"/>
    <w:rsid w:val="00335086"/>
    <w:rsid w:val="0033508F"/>
    <w:rsid w:val="00335903"/>
    <w:rsid w:val="00335F99"/>
    <w:rsid w:val="00337581"/>
    <w:rsid w:val="00337818"/>
    <w:rsid w:val="00341B7A"/>
    <w:rsid w:val="00341D96"/>
    <w:rsid w:val="003425D6"/>
    <w:rsid w:val="0034313C"/>
    <w:rsid w:val="00343382"/>
    <w:rsid w:val="00343D9A"/>
    <w:rsid w:val="00343DC2"/>
    <w:rsid w:val="00344749"/>
    <w:rsid w:val="00344D39"/>
    <w:rsid w:val="00344F52"/>
    <w:rsid w:val="0034720C"/>
    <w:rsid w:val="00347B25"/>
    <w:rsid w:val="003506EE"/>
    <w:rsid w:val="00350C69"/>
    <w:rsid w:val="00351C96"/>
    <w:rsid w:val="003525E2"/>
    <w:rsid w:val="00353134"/>
    <w:rsid w:val="003541F0"/>
    <w:rsid w:val="0035420C"/>
    <w:rsid w:val="00356333"/>
    <w:rsid w:val="00356535"/>
    <w:rsid w:val="00357774"/>
    <w:rsid w:val="00360BAE"/>
    <w:rsid w:val="00360F22"/>
    <w:rsid w:val="003616AA"/>
    <w:rsid w:val="00362B07"/>
    <w:rsid w:val="003635B2"/>
    <w:rsid w:val="00364133"/>
    <w:rsid w:val="003653F5"/>
    <w:rsid w:val="003654A0"/>
    <w:rsid w:val="0036721D"/>
    <w:rsid w:val="003677B3"/>
    <w:rsid w:val="00371576"/>
    <w:rsid w:val="003719BA"/>
    <w:rsid w:val="00371BD5"/>
    <w:rsid w:val="00372B7D"/>
    <w:rsid w:val="00373095"/>
    <w:rsid w:val="003734E0"/>
    <w:rsid w:val="0037442A"/>
    <w:rsid w:val="0037487E"/>
    <w:rsid w:val="0037591C"/>
    <w:rsid w:val="003807D6"/>
    <w:rsid w:val="00380F84"/>
    <w:rsid w:val="0038118C"/>
    <w:rsid w:val="003818AB"/>
    <w:rsid w:val="00381A91"/>
    <w:rsid w:val="00382025"/>
    <w:rsid w:val="00382143"/>
    <w:rsid w:val="0038218E"/>
    <w:rsid w:val="0038497D"/>
    <w:rsid w:val="00385559"/>
    <w:rsid w:val="00386219"/>
    <w:rsid w:val="00386958"/>
    <w:rsid w:val="003879D5"/>
    <w:rsid w:val="0039258E"/>
    <w:rsid w:val="003931B3"/>
    <w:rsid w:val="0039658F"/>
    <w:rsid w:val="0039708D"/>
    <w:rsid w:val="00397FA2"/>
    <w:rsid w:val="00397FDA"/>
    <w:rsid w:val="003A08C7"/>
    <w:rsid w:val="003A3DBA"/>
    <w:rsid w:val="003A3E5E"/>
    <w:rsid w:val="003A53CB"/>
    <w:rsid w:val="003A622B"/>
    <w:rsid w:val="003A6CA3"/>
    <w:rsid w:val="003A78E1"/>
    <w:rsid w:val="003B0D49"/>
    <w:rsid w:val="003B1C22"/>
    <w:rsid w:val="003B29A3"/>
    <w:rsid w:val="003B3D67"/>
    <w:rsid w:val="003B4365"/>
    <w:rsid w:val="003B6E41"/>
    <w:rsid w:val="003B775E"/>
    <w:rsid w:val="003B7C79"/>
    <w:rsid w:val="003C1937"/>
    <w:rsid w:val="003C1A76"/>
    <w:rsid w:val="003C2C12"/>
    <w:rsid w:val="003C317D"/>
    <w:rsid w:val="003C4812"/>
    <w:rsid w:val="003C4D17"/>
    <w:rsid w:val="003C52D8"/>
    <w:rsid w:val="003C5DB7"/>
    <w:rsid w:val="003C6786"/>
    <w:rsid w:val="003C6983"/>
    <w:rsid w:val="003C71A8"/>
    <w:rsid w:val="003C72D2"/>
    <w:rsid w:val="003C7A13"/>
    <w:rsid w:val="003C7CB6"/>
    <w:rsid w:val="003D200F"/>
    <w:rsid w:val="003D2CBE"/>
    <w:rsid w:val="003D32DB"/>
    <w:rsid w:val="003D3B75"/>
    <w:rsid w:val="003D3E5B"/>
    <w:rsid w:val="003D40BD"/>
    <w:rsid w:val="003D4350"/>
    <w:rsid w:val="003D498F"/>
    <w:rsid w:val="003D4C87"/>
    <w:rsid w:val="003D534C"/>
    <w:rsid w:val="003D552B"/>
    <w:rsid w:val="003D5EE5"/>
    <w:rsid w:val="003D6024"/>
    <w:rsid w:val="003D6713"/>
    <w:rsid w:val="003E155A"/>
    <w:rsid w:val="003E1BDC"/>
    <w:rsid w:val="003E2A33"/>
    <w:rsid w:val="003E2F02"/>
    <w:rsid w:val="003E556B"/>
    <w:rsid w:val="003E75B4"/>
    <w:rsid w:val="003F097C"/>
    <w:rsid w:val="003F0AD8"/>
    <w:rsid w:val="003F0B4C"/>
    <w:rsid w:val="003F0FCE"/>
    <w:rsid w:val="003F19C5"/>
    <w:rsid w:val="003F29E1"/>
    <w:rsid w:val="003F29F5"/>
    <w:rsid w:val="003F2B1D"/>
    <w:rsid w:val="003F3C3C"/>
    <w:rsid w:val="003F645A"/>
    <w:rsid w:val="003F7D70"/>
    <w:rsid w:val="003F7DAD"/>
    <w:rsid w:val="00400748"/>
    <w:rsid w:val="0040134D"/>
    <w:rsid w:val="0040171A"/>
    <w:rsid w:val="00401C5B"/>
    <w:rsid w:val="00402FDE"/>
    <w:rsid w:val="0040330F"/>
    <w:rsid w:val="00404093"/>
    <w:rsid w:val="00404154"/>
    <w:rsid w:val="004070F5"/>
    <w:rsid w:val="00407597"/>
    <w:rsid w:val="004076E7"/>
    <w:rsid w:val="00407798"/>
    <w:rsid w:val="00407DDA"/>
    <w:rsid w:val="004104D9"/>
    <w:rsid w:val="00412D9C"/>
    <w:rsid w:val="00413CB2"/>
    <w:rsid w:val="0041419A"/>
    <w:rsid w:val="00415E50"/>
    <w:rsid w:val="00417786"/>
    <w:rsid w:val="00417E8A"/>
    <w:rsid w:val="004204C0"/>
    <w:rsid w:val="004211A8"/>
    <w:rsid w:val="0042134A"/>
    <w:rsid w:val="004218FF"/>
    <w:rsid w:val="0042204F"/>
    <w:rsid w:val="0042318D"/>
    <w:rsid w:val="00423220"/>
    <w:rsid w:val="00423475"/>
    <w:rsid w:val="00425675"/>
    <w:rsid w:val="00426286"/>
    <w:rsid w:val="00427E52"/>
    <w:rsid w:val="004302ED"/>
    <w:rsid w:val="00430768"/>
    <w:rsid w:val="00430FE7"/>
    <w:rsid w:val="004319EB"/>
    <w:rsid w:val="004328F5"/>
    <w:rsid w:val="004329C0"/>
    <w:rsid w:val="00432F92"/>
    <w:rsid w:val="00433429"/>
    <w:rsid w:val="004336C0"/>
    <w:rsid w:val="0043381B"/>
    <w:rsid w:val="00433B7F"/>
    <w:rsid w:val="00433D85"/>
    <w:rsid w:val="0043438A"/>
    <w:rsid w:val="0043516E"/>
    <w:rsid w:val="00435479"/>
    <w:rsid w:val="00435799"/>
    <w:rsid w:val="00435DE8"/>
    <w:rsid w:val="004361FE"/>
    <w:rsid w:val="00440954"/>
    <w:rsid w:val="00440F91"/>
    <w:rsid w:val="00441A7F"/>
    <w:rsid w:val="00442E39"/>
    <w:rsid w:val="00443852"/>
    <w:rsid w:val="00443CBD"/>
    <w:rsid w:val="004446C8"/>
    <w:rsid w:val="00444759"/>
    <w:rsid w:val="00444799"/>
    <w:rsid w:val="00444922"/>
    <w:rsid w:val="00445D0A"/>
    <w:rsid w:val="004463BC"/>
    <w:rsid w:val="004463E7"/>
    <w:rsid w:val="004474D3"/>
    <w:rsid w:val="00447E35"/>
    <w:rsid w:val="00450DA7"/>
    <w:rsid w:val="004514B3"/>
    <w:rsid w:val="004518AC"/>
    <w:rsid w:val="0045274F"/>
    <w:rsid w:val="00452B2C"/>
    <w:rsid w:val="00452D3D"/>
    <w:rsid w:val="00453C30"/>
    <w:rsid w:val="004560BD"/>
    <w:rsid w:val="00457088"/>
    <w:rsid w:val="004572D4"/>
    <w:rsid w:val="00461C88"/>
    <w:rsid w:val="00462324"/>
    <w:rsid w:val="00462624"/>
    <w:rsid w:val="004627FB"/>
    <w:rsid w:val="004631ED"/>
    <w:rsid w:val="0046526D"/>
    <w:rsid w:val="004653B3"/>
    <w:rsid w:val="00465F59"/>
    <w:rsid w:val="004665BE"/>
    <w:rsid w:val="004701D5"/>
    <w:rsid w:val="00470F7E"/>
    <w:rsid w:val="00471503"/>
    <w:rsid w:val="00473E1A"/>
    <w:rsid w:val="00474B2A"/>
    <w:rsid w:val="004751E8"/>
    <w:rsid w:val="004757B0"/>
    <w:rsid w:val="00475D54"/>
    <w:rsid w:val="0048023A"/>
    <w:rsid w:val="004802DE"/>
    <w:rsid w:val="004818EF"/>
    <w:rsid w:val="00482457"/>
    <w:rsid w:val="004834CC"/>
    <w:rsid w:val="00483FFE"/>
    <w:rsid w:val="00485E7F"/>
    <w:rsid w:val="004866F0"/>
    <w:rsid w:val="00490BE3"/>
    <w:rsid w:val="0049173E"/>
    <w:rsid w:val="00491C2F"/>
    <w:rsid w:val="00491D62"/>
    <w:rsid w:val="004920CB"/>
    <w:rsid w:val="00492105"/>
    <w:rsid w:val="00492235"/>
    <w:rsid w:val="00492586"/>
    <w:rsid w:val="00493D9C"/>
    <w:rsid w:val="00493FE8"/>
    <w:rsid w:val="00494913"/>
    <w:rsid w:val="00494F34"/>
    <w:rsid w:val="004958B7"/>
    <w:rsid w:val="004A0DED"/>
    <w:rsid w:val="004A1F9A"/>
    <w:rsid w:val="004A2636"/>
    <w:rsid w:val="004A2FDF"/>
    <w:rsid w:val="004A3B87"/>
    <w:rsid w:val="004A49D6"/>
    <w:rsid w:val="004A655B"/>
    <w:rsid w:val="004A689A"/>
    <w:rsid w:val="004A6902"/>
    <w:rsid w:val="004B0C37"/>
    <w:rsid w:val="004B0CE8"/>
    <w:rsid w:val="004B0CFD"/>
    <w:rsid w:val="004B184B"/>
    <w:rsid w:val="004B2628"/>
    <w:rsid w:val="004B2CED"/>
    <w:rsid w:val="004B433D"/>
    <w:rsid w:val="004B4C86"/>
    <w:rsid w:val="004B5FDD"/>
    <w:rsid w:val="004B6F3E"/>
    <w:rsid w:val="004C0008"/>
    <w:rsid w:val="004C14D2"/>
    <w:rsid w:val="004C1723"/>
    <w:rsid w:val="004C1B23"/>
    <w:rsid w:val="004C2176"/>
    <w:rsid w:val="004C3234"/>
    <w:rsid w:val="004C3D51"/>
    <w:rsid w:val="004C4466"/>
    <w:rsid w:val="004C46B1"/>
    <w:rsid w:val="004C5503"/>
    <w:rsid w:val="004C5741"/>
    <w:rsid w:val="004C6442"/>
    <w:rsid w:val="004C658B"/>
    <w:rsid w:val="004C6722"/>
    <w:rsid w:val="004C6D66"/>
    <w:rsid w:val="004C6FCC"/>
    <w:rsid w:val="004C7753"/>
    <w:rsid w:val="004D28BE"/>
    <w:rsid w:val="004D34BD"/>
    <w:rsid w:val="004D3A7D"/>
    <w:rsid w:val="004D3D45"/>
    <w:rsid w:val="004D4100"/>
    <w:rsid w:val="004D4DA7"/>
    <w:rsid w:val="004D5326"/>
    <w:rsid w:val="004D65ED"/>
    <w:rsid w:val="004D67B6"/>
    <w:rsid w:val="004D6ABB"/>
    <w:rsid w:val="004D7EAA"/>
    <w:rsid w:val="004E0628"/>
    <w:rsid w:val="004E063A"/>
    <w:rsid w:val="004E0A33"/>
    <w:rsid w:val="004E19DC"/>
    <w:rsid w:val="004E496E"/>
    <w:rsid w:val="004E57DD"/>
    <w:rsid w:val="004F19A1"/>
    <w:rsid w:val="004F26AD"/>
    <w:rsid w:val="004F2C35"/>
    <w:rsid w:val="004F37E4"/>
    <w:rsid w:val="004F43D0"/>
    <w:rsid w:val="004F566E"/>
    <w:rsid w:val="004F5715"/>
    <w:rsid w:val="004F57E5"/>
    <w:rsid w:val="004F6299"/>
    <w:rsid w:val="004F689A"/>
    <w:rsid w:val="004F6A5F"/>
    <w:rsid w:val="004F7230"/>
    <w:rsid w:val="00501046"/>
    <w:rsid w:val="00501DC0"/>
    <w:rsid w:val="00501F87"/>
    <w:rsid w:val="0050202F"/>
    <w:rsid w:val="005023A1"/>
    <w:rsid w:val="005025B4"/>
    <w:rsid w:val="00503925"/>
    <w:rsid w:val="00504092"/>
    <w:rsid w:val="0050495A"/>
    <w:rsid w:val="00504AF4"/>
    <w:rsid w:val="00504C05"/>
    <w:rsid w:val="00504F94"/>
    <w:rsid w:val="00505474"/>
    <w:rsid w:val="00505F9C"/>
    <w:rsid w:val="00506DF7"/>
    <w:rsid w:val="005109D4"/>
    <w:rsid w:val="00510A6B"/>
    <w:rsid w:val="00511EA2"/>
    <w:rsid w:val="00512130"/>
    <w:rsid w:val="00512179"/>
    <w:rsid w:val="0051279A"/>
    <w:rsid w:val="00512D3F"/>
    <w:rsid w:val="0051330B"/>
    <w:rsid w:val="005139A3"/>
    <w:rsid w:val="00516E04"/>
    <w:rsid w:val="0051790E"/>
    <w:rsid w:val="00517A79"/>
    <w:rsid w:val="00521FD5"/>
    <w:rsid w:val="00522EBB"/>
    <w:rsid w:val="00525003"/>
    <w:rsid w:val="00525559"/>
    <w:rsid w:val="0052609E"/>
    <w:rsid w:val="00526C4F"/>
    <w:rsid w:val="005270C8"/>
    <w:rsid w:val="0052742D"/>
    <w:rsid w:val="00527700"/>
    <w:rsid w:val="005279C9"/>
    <w:rsid w:val="005314DC"/>
    <w:rsid w:val="005323A7"/>
    <w:rsid w:val="00532D84"/>
    <w:rsid w:val="005338AE"/>
    <w:rsid w:val="0053603C"/>
    <w:rsid w:val="005361AB"/>
    <w:rsid w:val="00536EE7"/>
    <w:rsid w:val="00537A9F"/>
    <w:rsid w:val="00537AE5"/>
    <w:rsid w:val="00537D38"/>
    <w:rsid w:val="00541608"/>
    <w:rsid w:val="0054168F"/>
    <w:rsid w:val="00541DC8"/>
    <w:rsid w:val="00541EEB"/>
    <w:rsid w:val="005427AF"/>
    <w:rsid w:val="00542AC2"/>
    <w:rsid w:val="00544033"/>
    <w:rsid w:val="0054429E"/>
    <w:rsid w:val="00544455"/>
    <w:rsid w:val="00544EAD"/>
    <w:rsid w:val="005465C3"/>
    <w:rsid w:val="00546BBF"/>
    <w:rsid w:val="00546CAA"/>
    <w:rsid w:val="00546E9E"/>
    <w:rsid w:val="00547BC0"/>
    <w:rsid w:val="00547F07"/>
    <w:rsid w:val="00551192"/>
    <w:rsid w:val="00551548"/>
    <w:rsid w:val="00552ADD"/>
    <w:rsid w:val="00552C77"/>
    <w:rsid w:val="0055402B"/>
    <w:rsid w:val="0055453E"/>
    <w:rsid w:val="00554AAF"/>
    <w:rsid w:val="00555628"/>
    <w:rsid w:val="0055656A"/>
    <w:rsid w:val="005569F8"/>
    <w:rsid w:val="00556CA0"/>
    <w:rsid w:val="00557A57"/>
    <w:rsid w:val="005613CD"/>
    <w:rsid w:val="00561C61"/>
    <w:rsid w:val="00561E7F"/>
    <w:rsid w:val="00561F34"/>
    <w:rsid w:val="005629A7"/>
    <w:rsid w:val="00562CC0"/>
    <w:rsid w:val="005635EF"/>
    <w:rsid w:val="00563996"/>
    <w:rsid w:val="005642D5"/>
    <w:rsid w:val="00566229"/>
    <w:rsid w:val="00566CF8"/>
    <w:rsid w:val="005707C1"/>
    <w:rsid w:val="00570EDF"/>
    <w:rsid w:val="005725F2"/>
    <w:rsid w:val="00573E0F"/>
    <w:rsid w:val="00574123"/>
    <w:rsid w:val="00574B5C"/>
    <w:rsid w:val="00575035"/>
    <w:rsid w:val="005750FB"/>
    <w:rsid w:val="00576D9C"/>
    <w:rsid w:val="005771D3"/>
    <w:rsid w:val="00577B6A"/>
    <w:rsid w:val="005828D1"/>
    <w:rsid w:val="00582CBA"/>
    <w:rsid w:val="00583034"/>
    <w:rsid w:val="005832D5"/>
    <w:rsid w:val="00583B16"/>
    <w:rsid w:val="00583D11"/>
    <w:rsid w:val="00583D83"/>
    <w:rsid w:val="005848DA"/>
    <w:rsid w:val="00585F80"/>
    <w:rsid w:val="005867E0"/>
    <w:rsid w:val="00590C15"/>
    <w:rsid w:val="00590C3E"/>
    <w:rsid w:val="00590F3A"/>
    <w:rsid w:val="0059162B"/>
    <w:rsid w:val="005916F2"/>
    <w:rsid w:val="00591746"/>
    <w:rsid w:val="00595088"/>
    <w:rsid w:val="00596F14"/>
    <w:rsid w:val="005978F4"/>
    <w:rsid w:val="005A1D3F"/>
    <w:rsid w:val="005A1D79"/>
    <w:rsid w:val="005A224D"/>
    <w:rsid w:val="005A26A2"/>
    <w:rsid w:val="005A29E8"/>
    <w:rsid w:val="005A2EE8"/>
    <w:rsid w:val="005A3775"/>
    <w:rsid w:val="005A3853"/>
    <w:rsid w:val="005A3E1E"/>
    <w:rsid w:val="005A3FF2"/>
    <w:rsid w:val="005A4ECE"/>
    <w:rsid w:val="005A5C8F"/>
    <w:rsid w:val="005A719A"/>
    <w:rsid w:val="005A7F82"/>
    <w:rsid w:val="005B1533"/>
    <w:rsid w:val="005B1689"/>
    <w:rsid w:val="005B1898"/>
    <w:rsid w:val="005B2FF8"/>
    <w:rsid w:val="005B3A0B"/>
    <w:rsid w:val="005B4332"/>
    <w:rsid w:val="005B444A"/>
    <w:rsid w:val="005B5FA4"/>
    <w:rsid w:val="005B71DF"/>
    <w:rsid w:val="005B7DC8"/>
    <w:rsid w:val="005C2BA4"/>
    <w:rsid w:val="005C2F01"/>
    <w:rsid w:val="005C37C6"/>
    <w:rsid w:val="005C3C3F"/>
    <w:rsid w:val="005C493E"/>
    <w:rsid w:val="005C561E"/>
    <w:rsid w:val="005C5A30"/>
    <w:rsid w:val="005C6566"/>
    <w:rsid w:val="005C66DA"/>
    <w:rsid w:val="005C68D9"/>
    <w:rsid w:val="005C6FDA"/>
    <w:rsid w:val="005C7049"/>
    <w:rsid w:val="005C786F"/>
    <w:rsid w:val="005D48C2"/>
    <w:rsid w:val="005D52F4"/>
    <w:rsid w:val="005D536D"/>
    <w:rsid w:val="005D60B4"/>
    <w:rsid w:val="005D7181"/>
    <w:rsid w:val="005D78E4"/>
    <w:rsid w:val="005E053F"/>
    <w:rsid w:val="005E0CFB"/>
    <w:rsid w:val="005E1D1E"/>
    <w:rsid w:val="005E23F2"/>
    <w:rsid w:val="005E3C16"/>
    <w:rsid w:val="005E6350"/>
    <w:rsid w:val="005E7D69"/>
    <w:rsid w:val="005F09B7"/>
    <w:rsid w:val="005F1182"/>
    <w:rsid w:val="005F21F2"/>
    <w:rsid w:val="005F2496"/>
    <w:rsid w:val="005F267D"/>
    <w:rsid w:val="005F347B"/>
    <w:rsid w:val="005F39CF"/>
    <w:rsid w:val="005F5291"/>
    <w:rsid w:val="005F53E1"/>
    <w:rsid w:val="005F5DB9"/>
    <w:rsid w:val="005F5EC0"/>
    <w:rsid w:val="005F63BD"/>
    <w:rsid w:val="005F6660"/>
    <w:rsid w:val="005F69B5"/>
    <w:rsid w:val="005F6C0D"/>
    <w:rsid w:val="00601837"/>
    <w:rsid w:val="00601FBC"/>
    <w:rsid w:val="00603134"/>
    <w:rsid w:val="006037D0"/>
    <w:rsid w:val="00604C06"/>
    <w:rsid w:val="006070C3"/>
    <w:rsid w:val="0061052E"/>
    <w:rsid w:val="00610FB2"/>
    <w:rsid w:val="00611A50"/>
    <w:rsid w:val="006121E8"/>
    <w:rsid w:val="00612491"/>
    <w:rsid w:val="006138F5"/>
    <w:rsid w:val="00613940"/>
    <w:rsid w:val="00613959"/>
    <w:rsid w:val="006154B2"/>
    <w:rsid w:val="006154EE"/>
    <w:rsid w:val="006168B2"/>
    <w:rsid w:val="00617614"/>
    <w:rsid w:val="0061772D"/>
    <w:rsid w:val="006202E7"/>
    <w:rsid w:val="0062091B"/>
    <w:rsid w:val="00621820"/>
    <w:rsid w:val="006230DC"/>
    <w:rsid w:val="00623399"/>
    <w:rsid w:val="00624285"/>
    <w:rsid w:val="0062580B"/>
    <w:rsid w:val="00625CBB"/>
    <w:rsid w:val="00626534"/>
    <w:rsid w:val="00626A82"/>
    <w:rsid w:val="00626BBF"/>
    <w:rsid w:val="006271BE"/>
    <w:rsid w:val="00630034"/>
    <w:rsid w:val="00631383"/>
    <w:rsid w:val="006318DD"/>
    <w:rsid w:val="00632A1B"/>
    <w:rsid w:val="006345A8"/>
    <w:rsid w:val="00634E8D"/>
    <w:rsid w:val="00635EA5"/>
    <w:rsid w:val="006362FD"/>
    <w:rsid w:val="006373D0"/>
    <w:rsid w:val="006375D6"/>
    <w:rsid w:val="00637624"/>
    <w:rsid w:val="006378DC"/>
    <w:rsid w:val="00637CE7"/>
    <w:rsid w:val="00640489"/>
    <w:rsid w:val="00640AC1"/>
    <w:rsid w:val="00641FEB"/>
    <w:rsid w:val="00643A04"/>
    <w:rsid w:val="0064401D"/>
    <w:rsid w:val="00645546"/>
    <w:rsid w:val="00646BF4"/>
    <w:rsid w:val="006479C9"/>
    <w:rsid w:val="00647EF3"/>
    <w:rsid w:val="0065064D"/>
    <w:rsid w:val="00650862"/>
    <w:rsid w:val="00650B58"/>
    <w:rsid w:val="006510D3"/>
    <w:rsid w:val="00652D4F"/>
    <w:rsid w:val="006542F0"/>
    <w:rsid w:val="006562CB"/>
    <w:rsid w:val="00656CB2"/>
    <w:rsid w:val="00661E96"/>
    <w:rsid w:val="006620CB"/>
    <w:rsid w:val="006626DB"/>
    <w:rsid w:val="00663CD3"/>
    <w:rsid w:val="006648F8"/>
    <w:rsid w:val="00665884"/>
    <w:rsid w:val="00666139"/>
    <w:rsid w:val="00666D20"/>
    <w:rsid w:val="00667030"/>
    <w:rsid w:val="006704A7"/>
    <w:rsid w:val="00670AEC"/>
    <w:rsid w:val="00672723"/>
    <w:rsid w:val="00672E3A"/>
    <w:rsid w:val="00673021"/>
    <w:rsid w:val="006732C9"/>
    <w:rsid w:val="00673A46"/>
    <w:rsid w:val="00673B61"/>
    <w:rsid w:val="00674E4F"/>
    <w:rsid w:val="00675CBB"/>
    <w:rsid w:val="006767E8"/>
    <w:rsid w:val="00677182"/>
    <w:rsid w:val="0067752A"/>
    <w:rsid w:val="0068052B"/>
    <w:rsid w:val="00680DE3"/>
    <w:rsid w:val="00681262"/>
    <w:rsid w:val="006825A1"/>
    <w:rsid w:val="00682723"/>
    <w:rsid w:val="00682E58"/>
    <w:rsid w:val="006832B9"/>
    <w:rsid w:val="00683937"/>
    <w:rsid w:val="006846D2"/>
    <w:rsid w:val="00685221"/>
    <w:rsid w:val="00685FA6"/>
    <w:rsid w:val="0068724D"/>
    <w:rsid w:val="006909C5"/>
    <w:rsid w:val="00690E03"/>
    <w:rsid w:val="006919F2"/>
    <w:rsid w:val="00691B13"/>
    <w:rsid w:val="00692CE6"/>
    <w:rsid w:val="00693290"/>
    <w:rsid w:val="00694ADC"/>
    <w:rsid w:val="00694BB0"/>
    <w:rsid w:val="00694C1A"/>
    <w:rsid w:val="00695BCD"/>
    <w:rsid w:val="006960B7"/>
    <w:rsid w:val="00696128"/>
    <w:rsid w:val="006970C2"/>
    <w:rsid w:val="00697AAD"/>
    <w:rsid w:val="006A13F2"/>
    <w:rsid w:val="006A145F"/>
    <w:rsid w:val="006A2912"/>
    <w:rsid w:val="006A3061"/>
    <w:rsid w:val="006A73E1"/>
    <w:rsid w:val="006A770F"/>
    <w:rsid w:val="006A77B6"/>
    <w:rsid w:val="006A783C"/>
    <w:rsid w:val="006B20F8"/>
    <w:rsid w:val="006B26BE"/>
    <w:rsid w:val="006B4387"/>
    <w:rsid w:val="006B5786"/>
    <w:rsid w:val="006B5A91"/>
    <w:rsid w:val="006B5F35"/>
    <w:rsid w:val="006B688C"/>
    <w:rsid w:val="006B696B"/>
    <w:rsid w:val="006B73D4"/>
    <w:rsid w:val="006B76BD"/>
    <w:rsid w:val="006C076F"/>
    <w:rsid w:val="006C139F"/>
    <w:rsid w:val="006C1447"/>
    <w:rsid w:val="006C190C"/>
    <w:rsid w:val="006C1E51"/>
    <w:rsid w:val="006C2A07"/>
    <w:rsid w:val="006C2C49"/>
    <w:rsid w:val="006C5C53"/>
    <w:rsid w:val="006C71A7"/>
    <w:rsid w:val="006D02DC"/>
    <w:rsid w:val="006D03B7"/>
    <w:rsid w:val="006D432C"/>
    <w:rsid w:val="006D44F6"/>
    <w:rsid w:val="006D614F"/>
    <w:rsid w:val="006D6446"/>
    <w:rsid w:val="006D6558"/>
    <w:rsid w:val="006D6886"/>
    <w:rsid w:val="006D75D4"/>
    <w:rsid w:val="006E045A"/>
    <w:rsid w:val="006E1A90"/>
    <w:rsid w:val="006E1AF2"/>
    <w:rsid w:val="006E1D63"/>
    <w:rsid w:val="006E1DE5"/>
    <w:rsid w:val="006E2BAE"/>
    <w:rsid w:val="006E33DA"/>
    <w:rsid w:val="006E38D9"/>
    <w:rsid w:val="006E3961"/>
    <w:rsid w:val="006E3CCF"/>
    <w:rsid w:val="006E459A"/>
    <w:rsid w:val="006E4B99"/>
    <w:rsid w:val="006E63E3"/>
    <w:rsid w:val="006E67FA"/>
    <w:rsid w:val="006E6BD1"/>
    <w:rsid w:val="006F01AB"/>
    <w:rsid w:val="006F0480"/>
    <w:rsid w:val="006F0696"/>
    <w:rsid w:val="006F15D3"/>
    <w:rsid w:val="006F1723"/>
    <w:rsid w:val="006F3E53"/>
    <w:rsid w:val="006F50EF"/>
    <w:rsid w:val="006F5E73"/>
    <w:rsid w:val="006F7E77"/>
    <w:rsid w:val="007006E2"/>
    <w:rsid w:val="00700E4C"/>
    <w:rsid w:val="00700F48"/>
    <w:rsid w:val="007012FB"/>
    <w:rsid w:val="00701CB4"/>
    <w:rsid w:val="00702203"/>
    <w:rsid w:val="00702654"/>
    <w:rsid w:val="00705870"/>
    <w:rsid w:val="007062E6"/>
    <w:rsid w:val="007071EC"/>
    <w:rsid w:val="007110AC"/>
    <w:rsid w:val="007112C2"/>
    <w:rsid w:val="007116A3"/>
    <w:rsid w:val="00711B61"/>
    <w:rsid w:val="00711D04"/>
    <w:rsid w:val="007121FD"/>
    <w:rsid w:val="00712818"/>
    <w:rsid w:val="0071405E"/>
    <w:rsid w:val="0071634F"/>
    <w:rsid w:val="007204BF"/>
    <w:rsid w:val="00720D3F"/>
    <w:rsid w:val="00721016"/>
    <w:rsid w:val="007211DC"/>
    <w:rsid w:val="0072154B"/>
    <w:rsid w:val="007263E0"/>
    <w:rsid w:val="0072665C"/>
    <w:rsid w:val="007270A2"/>
    <w:rsid w:val="007310B6"/>
    <w:rsid w:val="007318A4"/>
    <w:rsid w:val="007324A2"/>
    <w:rsid w:val="00732854"/>
    <w:rsid w:val="00736668"/>
    <w:rsid w:val="007375E5"/>
    <w:rsid w:val="0074023D"/>
    <w:rsid w:val="00740341"/>
    <w:rsid w:val="00740BF6"/>
    <w:rsid w:val="00741B09"/>
    <w:rsid w:val="0074280F"/>
    <w:rsid w:val="007445A6"/>
    <w:rsid w:val="00744ACC"/>
    <w:rsid w:val="0074592F"/>
    <w:rsid w:val="00745E43"/>
    <w:rsid w:val="007479ED"/>
    <w:rsid w:val="00750279"/>
    <w:rsid w:val="00750725"/>
    <w:rsid w:val="00750AA9"/>
    <w:rsid w:val="00750CE2"/>
    <w:rsid w:val="007516BC"/>
    <w:rsid w:val="0075262D"/>
    <w:rsid w:val="00752D83"/>
    <w:rsid w:val="00752EC9"/>
    <w:rsid w:val="00752F6B"/>
    <w:rsid w:val="00753AD7"/>
    <w:rsid w:val="007543E9"/>
    <w:rsid w:val="00755AA5"/>
    <w:rsid w:val="00755CCA"/>
    <w:rsid w:val="0075607E"/>
    <w:rsid w:val="007562FE"/>
    <w:rsid w:val="00756C79"/>
    <w:rsid w:val="00761D29"/>
    <w:rsid w:val="007621E0"/>
    <w:rsid w:val="00764B57"/>
    <w:rsid w:val="0076505A"/>
    <w:rsid w:val="00765CF7"/>
    <w:rsid w:val="00766AB4"/>
    <w:rsid w:val="0077105A"/>
    <w:rsid w:val="00771BD5"/>
    <w:rsid w:val="007720A8"/>
    <w:rsid w:val="00772AB7"/>
    <w:rsid w:val="00772D5C"/>
    <w:rsid w:val="00773B9F"/>
    <w:rsid w:val="00774013"/>
    <w:rsid w:val="00774896"/>
    <w:rsid w:val="00774B1F"/>
    <w:rsid w:val="0077517F"/>
    <w:rsid w:val="00775B37"/>
    <w:rsid w:val="00775DA2"/>
    <w:rsid w:val="007770E7"/>
    <w:rsid w:val="00777C94"/>
    <w:rsid w:val="00777F47"/>
    <w:rsid w:val="0078019F"/>
    <w:rsid w:val="00781121"/>
    <w:rsid w:val="00781DD3"/>
    <w:rsid w:val="007834B7"/>
    <w:rsid w:val="0078355E"/>
    <w:rsid w:val="00783829"/>
    <w:rsid w:val="00783859"/>
    <w:rsid w:val="007841CF"/>
    <w:rsid w:val="007861E6"/>
    <w:rsid w:val="00787272"/>
    <w:rsid w:val="007905AD"/>
    <w:rsid w:val="007925EC"/>
    <w:rsid w:val="00793DBA"/>
    <w:rsid w:val="00794F68"/>
    <w:rsid w:val="00795302"/>
    <w:rsid w:val="00796F96"/>
    <w:rsid w:val="0079740D"/>
    <w:rsid w:val="007A074F"/>
    <w:rsid w:val="007A0841"/>
    <w:rsid w:val="007A0A5F"/>
    <w:rsid w:val="007A109D"/>
    <w:rsid w:val="007A16CF"/>
    <w:rsid w:val="007A2A02"/>
    <w:rsid w:val="007A303D"/>
    <w:rsid w:val="007A3F8B"/>
    <w:rsid w:val="007A6569"/>
    <w:rsid w:val="007A7164"/>
    <w:rsid w:val="007A75CF"/>
    <w:rsid w:val="007B1678"/>
    <w:rsid w:val="007B1923"/>
    <w:rsid w:val="007B218D"/>
    <w:rsid w:val="007B2C17"/>
    <w:rsid w:val="007B2CC7"/>
    <w:rsid w:val="007B403A"/>
    <w:rsid w:val="007B54BD"/>
    <w:rsid w:val="007B58F6"/>
    <w:rsid w:val="007B638B"/>
    <w:rsid w:val="007B64CE"/>
    <w:rsid w:val="007B6985"/>
    <w:rsid w:val="007B69EA"/>
    <w:rsid w:val="007B6B0C"/>
    <w:rsid w:val="007B7244"/>
    <w:rsid w:val="007C02FB"/>
    <w:rsid w:val="007C107D"/>
    <w:rsid w:val="007C13AD"/>
    <w:rsid w:val="007C1B31"/>
    <w:rsid w:val="007C31ED"/>
    <w:rsid w:val="007C3445"/>
    <w:rsid w:val="007C5029"/>
    <w:rsid w:val="007C5B76"/>
    <w:rsid w:val="007C6B26"/>
    <w:rsid w:val="007D03DD"/>
    <w:rsid w:val="007D0E63"/>
    <w:rsid w:val="007D1212"/>
    <w:rsid w:val="007D1A05"/>
    <w:rsid w:val="007D2982"/>
    <w:rsid w:val="007D2BC0"/>
    <w:rsid w:val="007D40E1"/>
    <w:rsid w:val="007D4868"/>
    <w:rsid w:val="007D5935"/>
    <w:rsid w:val="007D5944"/>
    <w:rsid w:val="007D6041"/>
    <w:rsid w:val="007D6B92"/>
    <w:rsid w:val="007E115C"/>
    <w:rsid w:val="007E1176"/>
    <w:rsid w:val="007E16AE"/>
    <w:rsid w:val="007E226E"/>
    <w:rsid w:val="007E2A75"/>
    <w:rsid w:val="007E3C36"/>
    <w:rsid w:val="007E4C68"/>
    <w:rsid w:val="007E74A2"/>
    <w:rsid w:val="007F027E"/>
    <w:rsid w:val="007F085E"/>
    <w:rsid w:val="007F0E4D"/>
    <w:rsid w:val="007F0E4F"/>
    <w:rsid w:val="007F35C5"/>
    <w:rsid w:val="007F44C3"/>
    <w:rsid w:val="007F531B"/>
    <w:rsid w:val="007F7F39"/>
    <w:rsid w:val="00800709"/>
    <w:rsid w:val="008008BC"/>
    <w:rsid w:val="00800C14"/>
    <w:rsid w:val="00800E3F"/>
    <w:rsid w:val="00801A4E"/>
    <w:rsid w:val="00801BB6"/>
    <w:rsid w:val="00802CCA"/>
    <w:rsid w:val="008030EA"/>
    <w:rsid w:val="00804832"/>
    <w:rsid w:val="008048F6"/>
    <w:rsid w:val="0080499D"/>
    <w:rsid w:val="00806BAB"/>
    <w:rsid w:val="008120C5"/>
    <w:rsid w:val="00812584"/>
    <w:rsid w:val="008135E4"/>
    <w:rsid w:val="00813633"/>
    <w:rsid w:val="0081377B"/>
    <w:rsid w:val="0081395F"/>
    <w:rsid w:val="008148BC"/>
    <w:rsid w:val="00815E5B"/>
    <w:rsid w:val="008162A9"/>
    <w:rsid w:val="008163CD"/>
    <w:rsid w:val="00817FF6"/>
    <w:rsid w:val="00820B78"/>
    <w:rsid w:val="008221C0"/>
    <w:rsid w:val="00822572"/>
    <w:rsid w:val="00823F6A"/>
    <w:rsid w:val="0082416D"/>
    <w:rsid w:val="00824642"/>
    <w:rsid w:val="00824CAA"/>
    <w:rsid w:val="00825354"/>
    <w:rsid w:val="00826229"/>
    <w:rsid w:val="00827923"/>
    <w:rsid w:val="00827B33"/>
    <w:rsid w:val="00827FDC"/>
    <w:rsid w:val="008303F4"/>
    <w:rsid w:val="00830F07"/>
    <w:rsid w:val="00831689"/>
    <w:rsid w:val="008320DD"/>
    <w:rsid w:val="00833266"/>
    <w:rsid w:val="00834324"/>
    <w:rsid w:val="0083464E"/>
    <w:rsid w:val="0083491B"/>
    <w:rsid w:val="00837193"/>
    <w:rsid w:val="008400A2"/>
    <w:rsid w:val="0084076E"/>
    <w:rsid w:val="00840830"/>
    <w:rsid w:val="00840BBA"/>
    <w:rsid w:val="00841314"/>
    <w:rsid w:val="0084175A"/>
    <w:rsid w:val="0084281B"/>
    <w:rsid w:val="00843E8B"/>
    <w:rsid w:val="008445DA"/>
    <w:rsid w:val="00850543"/>
    <w:rsid w:val="00850583"/>
    <w:rsid w:val="008510AC"/>
    <w:rsid w:val="00851472"/>
    <w:rsid w:val="008521C2"/>
    <w:rsid w:val="00852F92"/>
    <w:rsid w:val="008546F6"/>
    <w:rsid w:val="00854B1A"/>
    <w:rsid w:val="00857CCE"/>
    <w:rsid w:val="008604D2"/>
    <w:rsid w:val="0086088B"/>
    <w:rsid w:val="0086186A"/>
    <w:rsid w:val="00861AC6"/>
    <w:rsid w:val="008626C8"/>
    <w:rsid w:val="00863987"/>
    <w:rsid w:val="00863A85"/>
    <w:rsid w:val="00863E11"/>
    <w:rsid w:val="008643A7"/>
    <w:rsid w:val="008645C2"/>
    <w:rsid w:val="00864A64"/>
    <w:rsid w:val="00864C00"/>
    <w:rsid w:val="00865109"/>
    <w:rsid w:val="00865E22"/>
    <w:rsid w:val="008668E5"/>
    <w:rsid w:val="00867B94"/>
    <w:rsid w:val="00872406"/>
    <w:rsid w:val="0087287F"/>
    <w:rsid w:val="00872A14"/>
    <w:rsid w:val="008749B1"/>
    <w:rsid w:val="00875257"/>
    <w:rsid w:val="00876DCB"/>
    <w:rsid w:val="00880603"/>
    <w:rsid w:val="00880ED9"/>
    <w:rsid w:val="00881284"/>
    <w:rsid w:val="00882166"/>
    <w:rsid w:val="00884415"/>
    <w:rsid w:val="00887284"/>
    <w:rsid w:val="00887D70"/>
    <w:rsid w:val="00890B59"/>
    <w:rsid w:val="008916FA"/>
    <w:rsid w:val="00891FDD"/>
    <w:rsid w:val="00892ADD"/>
    <w:rsid w:val="00893009"/>
    <w:rsid w:val="008940E7"/>
    <w:rsid w:val="00895A1E"/>
    <w:rsid w:val="00895BD9"/>
    <w:rsid w:val="00895E03"/>
    <w:rsid w:val="00896497"/>
    <w:rsid w:val="008A00AA"/>
    <w:rsid w:val="008A1452"/>
    <w:rsid w:val="008A248D"/>
    <w:rsid w:val="008A27EB"/>
    <w:rsid w:val="008A7C2D"/>
    <w:rsid w:val="008B0C24"/>
    <w:rsid w:val="008B0FCB"/>
    <w:rsid w:val="008B1088"/>
    <w:rsid w:val="008B1162"/>
    <w:rsid w:val="008B1343"/>
    <w:rsid w:val="008B17C1"/>
    <w:rsid w:val="008B344B"/>
    <w:rsid w:val="008B376A"/>
    <w:rsid w:val="008B3E49"/>
    <w:rsid w:val="008B3F26"/>
    <w:rsid w:val="008B457E"/>
    <w:rsid w:val="008B47EE"/>
    <w:rsid w:val="008B4FE2"/>
    <w:rsid w:val="008B603E"/>
    <w:rsid w:val="008B60F8"/>
    <w:rsid w:val="008B6601"/>
    <w:rsid w:val="008B6767"/>
    <w:rsid w:val="008B7043"/>
    <w:rsid w:val="008B7301"/>
    <w:rsid w:val="008C0749"/>
    <w:rsid w:val="008C13CD"/>
    <w:rsid w:val="008C2579"/>
    <w:rsid w:val="008C269F"/>
    <w:rsid w:val="008C3223"/>
    <w:rsid w:val="008C4B54"/>
    <w:rsid w:val="008C60D8"/>
    <w:rsid w:val="008C78CD"/>
    <w:rsid w:val="008C7F68"/>
    <w:rsid w:val="008D0444"/>
    <w:rsid w:val="008D0821"/>
    <w:rsid w:val="008D0A9D"/>
    <w:rsid w:val="008D0D1D"/>
    <w:rsid w:val="008D26D3"/>
    <w:rsid w:val="008D2C15"/>
    <w:rsid w:val="008D2F5A"/>
    <w:rsid w:val="008D333E"/>
    <w:rsid w:val="008D37F0"/>
    <w:rsid w:val="008D4B7A"/>
    <w:rsid w:val="008D4C7A"/>
    <w:rsid w:val="008D609D"/>
    <w:rsid w:val="008E0EEB"/>
    <w:rsid w:val="008E0FC0"/>
    <w:rsid w:val="008E1868"/>
    <w:rsid w:val="008E1D71"/>
    <w:rsid w:val="008E3340"/>
    <w:rsid w:val="008E61D0"/>
    <w:rsid w:val="008E64B0"/>
    <w:rsid w:val="008E6ABE"/>
    <w:rsid w:val="008E782E"/>
    <w:rsid w:val="008F0A62"/>
    <w:rsid w:val="008F1B49"/>
    <w:rsid w:val="008F2A10"/>
    <w:rsid w:val="008F38F6"/>
    <w:rsid w:val="008F3E5D"/>
    <w:rsid w:val="008F5BF9"/>
    <w:rsid w:val="008F5F05"/>
    <w:rsid w:val="008F6EE9"/>
    <w:rsid w:val="00900763"/>
    <w:rsid w:val="009007A7"/>
    <w:rsid w:val="00900957"/>
    <w:rsid w:val="009011C7"/>
    <w:rsid w:val="00901C90"/>
    <w:rsid w:val="009021E1"/>
    <w:rsid w:val="00902535"/>
    <w:rsid w:val="00902BF9"/>
    <w:rsid w:val="00903E73"/>
    <w:rsid w:val="009040E0"/>
    <w:rsid w:val="0090460B"/>
    <w:rsid w:val="00904897"/>
    <w:rsid w:val="00904E5A"/>
    <w:rsid w:val="009053B1"/>
    <w:rsid w:val="009055C9"/>
    <w:rsid w:val="00905C4D"/>
    <w:rsid w:val="00905D8D"/>
    <w:rsid w:val="00906107"/>
    <w:rsid w:val="009065B0"/>
    <w:rsid w:val="00907E8E"/>
    <w:rsid w:val="00910471"/>
    <w:rsid w:val="00911871"/>
    <w:rsid w:val="009128C3"/>
    <w:rsid w:val="00912C52"/>
    <w:rsid w:val="00912E6F"/>
    <w:rsid w:val="009160CF"/>
    <w:rsid w:val="00916337"/>
    <w:rsid w:val="00920C81"/>
    <w:rsid w:val="00921231"/>
    <w:rsid w:val="00921491"/>
    <w:rsid w:val="0092288E"/>
    <w:rsid w:val="00923EDA"/>
    <w:rsid w:val="009249DD"/>
    <w:rsid w:val="00924C28"/>
    <w:rsid w:val="00925672"/>
    <w:rsid w:val="00927E4B"/>
    <w:rsid w:val="009308CA"/>
    <w:rsid w:val="00930AD9"/>
    <w:rsid w:val="00930FA4"/>
    <w:rsid w:val="00931CD8"/>
    <w:rsid w:val="009320B6"/>
    <w:rsid w:val="00932E7E"/>
    <w:rsid w:val="009331E7"/>
    <w:rsid w:val="00933FE9"/>
    <w:rsid w:val="009341CB"/>
    <w:rsid w:val="00934BE8"/>
    <w:rsid w:val="009359A8"/>
    <w:rsid w:val="00936880"/>
    <w:rsid w:val="0093731D"/>
    <w:rsid w:val="00940A38"/>
    <w:rsid w:val="00940D12"/>
    <w:rsid w:val="00941485"/>
    <w:rsid w:val="00942938"/>
    <w:rsid w:val="00942B59"/>
    <w:rsid w:val="00942D3C"/>
    <w:rsid w:val="00944D79"/>
    <w:rsid w:val="00945833"/>
    <w:rsid w:val="00945C23"/>
    <w:rsid w:val="00945DBF"/>
    <w:rsid w:val="00946049"/>
    <w:rsid w:val="00946F5A"/>
    <w:rsid w:val="00950F63"/>
    <w:rsid w:val="009513FF"/>
    <w:rsid w:val="009515EA"/>
    <w:rsid w:val="009516E6"/>
    <w:rsid w:val="00951BB1"/>
    <w:rsid w:val="009526FC"/>
    <w:rsid w:val="00953BB2"/>
    <w:rsid w:val="00954307"/>
    <w:rsid w:val="00954705"/>
    <w:rsid w:val="00955C18"/>
    <w:rsid w:val="00955CAC"/>
    <w:rsid w:val="00956994"/>
    <w:rsid w:val="00956AF3"/>
    <w:rsid w:val="00956B9B"/>
    <w:rsid w:val="00956C99"/>
    <w:rsid w:val="00956E55"/>
    <w:rsid w:val="009603EA"/>
    <w:rsid w:val="00960785"/>
    <w:rsid w:val="00960862"/>
    <w:rsid w:val="00960CCD"/>
    <w:rsid w:val="009624D9"/>
    <w:rsid w:val="00962D85"/>
    <w:rsid w:val="0096466C"/>
    <w:rsid w:val="009664A8"/>
    <w:rsid w:val="00966595"/>
    <w:rsid w:val="009679A2"/>
    <w:rsid w:val="009679BB"/>
    <w:rsid w:val="00967FF2"/>
    <w:rsid w:val="009709E9"/>
    <w:rsid w:val="00970FD3"/>
    <w:rsid w:val="00971297"/>
    <w:rsid w:val="00972D69"/>
    <w:rsid w:val="00972FAD"/>
    <w:rsid w:val="009733A6"/>
    <w:rsid w:val="00974368"/>
    <w:rsid w:val="009750C5"/>
    <w:rsid w:val="009767E2"/>
    <w:rsid w:val="00976B62"/>
    <w:rsid w:val="00977939"/>
    <w:rsid w:val="009811A0"/>
    <w:rsid w:val="00981495"/>
    <w:rsid w:val="00982504"/>
    <w:rsid w:val="0098273D"/>
    <w:rsid w:val="00982C75"/>
    <w:rsid w:val="00982FFB"/>
    <w:rsid w:val="0098444C"/>
    <w:rsid w:val="00984889"/>
    <w:rsid w:val="00984BAC"/>
    <w:rsid w:val="00985D0F"/>
    <w:rsid w:val="00986201"/>
    <w:rsid w:val="00986B6B"/>
    <w:rsid w:val="009902C7"/>
    <w:rsid w:val="00991C24"/>
    <w:rsid w:val="00992A93"/>
    <w:rsid w:val="009934E4"/>
    <w:rsid w:val="0099354A"/>
    <w:rsid w:val="00993DFB"/>
    <w:rsid w:val="00994906"/>
    <w:rsid w:val="00995DEF"/>
    <w:rsid w:val="00996C98"/>
    <w:rsid w:val="0099769D"/>
    <w:rsid w:val="00997AC3"/>
    <w:rsid w:val="009A09D7"/>
    <w:rsid w:val="009A0D52"/>
    <w:rsid w:val="009A17F4"/>
    <w:rsid w:val="009A1FE7"/>
    <w:rsid w:val="009A25BB"/>
    <w:rsid w:val="009A272A"/>
    <w:rsid w:val="009A394C"/>
    <w:rsid w:val="009A3CE8"/>
    <w:rsid w:val="009A433A"/>
    <w:rsid w:val="009A5506"/>
    <w:rsid w:val="009A5B67"/>
    <w:rsid w:val="009A61D9"/>
    <w:rsid w:val="009A6A0C"/>
    <w:rsid w:val="009A7546"/>
    <w:rsid w:val="009B033C"/>
    <w:rsid w:val="009B064B"/>
    <w:rsid w:val="009B0904"/>
    <w:rsid w:val="009B1669"/>
    <w:rsid w:val="009B2481"/>
    <w:rsid w:val="009B3AF4"/>
    <w:rsid w:val="009B556B"/>
    <w:rsid w:val="009C0196"/>
    <w:rsid w:val="009C0C1C"/>
    <w:rsid w:val="009C15C4"/>
    <w:rsid w:val="009C1970"/>
    <w:rsid w:val="009C22CC"/>
    <w:rsid w:val="009C3760"/>
    <w:rsid w:val="009C3E0D"/>
    <w:rsid w:val="009C3FF4"/>
    <w:rsid w:val="009C4070"/>
    <w:rsid w:val="009C5917"/>
    <w:rsid w:val="009C5E8F"/>
    <w:rsid w:val="009C613E"/>
    <w:rsid w:val="009C631C"/>
    <w:rsid w:val="009C6665"/>
    <w:rsid w:val="009D008C"/>
    <w:rsid w:val="009D0136"/>
    <w:rsid w:val="009D1865"/>
    <w:rsid w:val="009D3B5D"/>
    <w:rsid w:val="009D4468"/>
    <w:rsid w:val="009D5C0B"/>
    <w:rsid w:val="009D66B6"/>
    <w:rsid w:val="009D6B2F"/>
    <w:rsid w:val="009D6C03"/>
    <w:rsid w:val="009D6E5C"/>
    <w:rsid w:val="009E00EE"/>
    <w:rsid w:val="009E0B74"/>
    <w:rsid w:val="009E1BE0"/>
    <w:rsid w:val="009E26C1"/>
    <w:rsid w:val="009E2A23"/>
    <w:rsid w:val="009E3157"/>
    <w:rsid w:val="009E3F5A"/>
    <w:rsid w:val="009E49D2"/>
    <w:rsid w:val="009E4A8F"/>
    <w:rsid w:val="009E5A3A"/>
    <w:rsid w:val="009E607D"/>
    <w:rsid w:val="009E635B"/>
    <w:rsid w:val="009E64A1"/>
    <w:rsid w:val="009E6ABA"/>
    <w:rsid w:val="009E6C5D"/>
    <w:rsid w:val="009F1066"/>
    <w:rsid w:val="009F1DF5"/>
    <w:rsid w:val="009F2385"/>
    <w:rsid w:val="009F23CA"/>
    <w:rsid w:val="009F23E5"/>
    <w:rsid w:val="009F261E"/>
    <w:rsid w:val="009F2DDE"/>
    <w:rsid w:val="009F33BC"/>
    <w:rsid w:val="009F44C3"/>
    <w:rsid w:val="009F7C31"/>
    <w:rsid w:val="00A00F91"/>
    <w:rsid w:val="00A01468"/>
    <w:rsid w:val="00A0245E"/>
    <w:rsid w:val="00A026EB"/>
    <w:rsid w:val="00A0278C"/>
    <w:rsid w:val="00A031DC"/>
    <w:rsid w:val="00A03326"/>
    <w:rsid w:val="00A03F34"/>
    <w:rsid w:val="00A043C2"/>
    <w:rsid w:val="00A05695"/>
    <w:rsid w:val="00A05C9E"/>
    <w:rsid w:val="00A05D42"/>
    <w:rsid w:val="00A05D77"/>
    <w:rsid w:val="00A061A1"/>
    <w:rsid w:val="00A06A19"/>
    <w:rsid w:val="00A06EA7"/>
    <w:rsid w:val="00A1006C"/>
    <w:rsid w:val="00A10D34"/>
    <w:rsid w:val="00A11F8A"/>
    <w:rsid w:val="00A12CC9"/>
    <w:rsid w:val="00A136DD"/>
    <w:rsid w:val="00A14027"/>
    <w:rsid w:val="00A14AA5"/>
    <w:rsid w:val="00A1518B"/>
    <w:rsid w:val="00A15C0C"/>
    <w:rsid w:val="00A2093B"/>
    <w:rsid w:val="00A22DA8"/>
    <w:rsid w:val="00A22E70"/>
    <w:rsid w:val="00A24AD7"/>
    <w:rsid w:val="00A253DE"/>
    <w:rsid w:val="00A263DB"/>
    <w:rsid w:val="00A2678E"/>
    <w:rsid w:val="00A2744A"/>
    <w:rsid w:val="00A30562"/>
    <w:rsid w:val="00A30C70"/>
    <w:rsid w:val="00A30FBE"/>
    <w:rsid w:val="00A3142E"/>
    <w:rsid w:val="00A3205F"/>
    <w:rsid w:val="00A3206A"/>
    <w:rsid w:val="00A322C5"/>
    <w:rsid w:val="00A3533E"/>
    <w:rsid w:val="00A36033"/>
    <w:rsid w:val="00A36D9A"/>
    <w:rsid w:val="00A36ED8"/>
    <w:rsid w:val="00A36F93"/>
    <w:rsid w:val="00A37A0F"/>
    <w:rsid w:val="00A37A17"/>
    <w:rsid w:val="00A37F04"/>
    <w:rsid w:val="00A419A8"/>
    <w:rsid w:val="00A41ECB"/>
    <w:rsid w:val="00A4251D"/>
    <w:rsid w:val="00A42E65"/>
    <w:rsid w:val="00A4332B"/>
    <w:rsid w:val="00A44868"/>
    <w:rsid w:val="00A46A99"/>
    <w:rsid w:val="00A47A03"/>
    <w:rsid w:val="00A52719"/>
    <w:rsid w:val="00A52EA8"/>
    <w:rsid w:val="00A53DAA"/>
    <w:rsid w:val="00A5400E"/>
    <w:rsid w:val="00A541C5"/>
    <w:rsid w:val="00A56961"/>
    <w:rsid w:val="00A5784B"/>
    <w:rsid w:val="00A607BA"/>
    <w:rsid w:val="00A60998"/>
    <w:rsid w:val="00A60CD0"/>
    <w:rsid w:val="00A63854"/>
    <w:rsid w:val="00A63B70"/>
    <w:rsid w:val="00A675CD"/>
    <w:rsid w:val="00A67A85"/>
    <w:rsid w:val="00A67F16"/>
    <w:rsid w:val="00A702C1"/>
    <w:rsid w:val="00A7047B"/>
    <w:rsid w:val="00A70745"/>
    <w:rsid w:val="00A71005"/>
    <w:rsid w:val="00A72289"/>
    <w:rsid w:val="00A72834"/>
    <w:rsid w:val="00A7297E"/>
    <w:rsid w:val="00A72ADF"/>
    <w:rsid w:val="00A73AF6"/>
    <w:rsid w:val="00A745B7"/>
    <w:rsid w:val="00A755AC"/>
    <w:rsid w:val="00A7647D"/>
    <w:rsid w:val="00A769DF"/>
    <w:rsid w:val="00A771B0"/>
    <w:rsid w:val="00A772A9"/>
    <w:rsid w:val="00A77CBF"/>
    <w:rsid w:val="00A77F35"/>
    <w:rsid w:val="00A80D69"/>
    <w:rsid w:val="00A819F5"/>
    <w:rsid w:val="00A821B1"/>
    <w:rsid w:val="00A83104"/>
    <w:rsid w:val="00A84822"/>
    <w:rsid w:val="00A849B8"/>
    <w:rsid w:val="00A863BF"/>
    <w:rsid w:val="00A869D5"/>
    <w:rsid w:val="00A86F3C"/>
    <w:rsid w:val="00A87378"/>
    <w:rsid w:val="00A87557"/>
    <w:rsid w:val="00A87CE2"/>
    <w:rsid w:val="00A9016E"/>
    <w:rsid w:val="00A921A5"/>
    <w:rsid w:val="00A92700"/>
    <w:rsid w:val="00A93C25"/>
    <w:rsid w:val="00A94664"/>
    <w:rsid w:val="00A94E9D"/>
    <w:rsid w:val="00A9510C"/>
    <w:rsid w:val="00A95600"/>
    <w:rsid w:val="00A965E6"/>
    <w:rsid w:val="00A96B1D"/>
    <w:rsid w:val="00A9795B"/>
    <w:rsid w:val="00AA0594"/>
    <w:rsid w:val="00AA1067"/>
    <w:rsid w:val="00AA10FA"/>
    <w:rsid w:val="00AA1870"/>
    <w:rsid w:val="00AA18B3"/>
    <w:rsid w:val="00AA39D1"/>
    <w:rsid w:val="00AA3B21"/>
    <w:rsid w:val="00AA5969"/>
    <w:rsid w:val="00AA5F84"/>
    <w:rsid w:val="00AA694D"/>
    <w:rsid w:val="00AB10FF"/>
    <w:rsid w:val="00AB153B"/>
    <w:rsid w:val="00AB2647"/>
    <w:rsid w:val="00AB270E"/>
    <w:rsid w:val="00AB2A61"/>
    <w:rsid w:val="00AB3D20"/>
    <w:rsid w:val="00AB4102"/>
    <w:rsid w:val="00AB5010"/>
    <w:rsid w:val="00AB52BD"/>
    <w:rsid w:val="00AB63B3"/>
    <w:rsid w:val="00AB6717"/>
    <w:rsid w:val="00AC04EE"/>
    <w:rsid w:val="00AC0898"/>
    <w:rsid w:val="00AC21CA"/>
    <w:rsid w:val="00AC3761"/>
    <w:rsid w:val="00AC3831"/>
    <w:rsid w:val="00AC45CC"/>
    <w:rsid w:val="00AC4A9E"/>
    <w:rsid w:val="00AC654F"/>
    <w:rsid w:val="00AC68B8"/>
    <w:rsid w:val="00AC69BE"/>
    <w:rsid w:val="00AC7E55"/>
    <w:rsid w:val="00AD1053"/>
    <w:rsid w:val="00AD2D05"/>
    <w:rsid w:val="00AD4311"/>
    <w:rsid w:val="00AD4A38"/>
    <w:rsid w:val="00AD553A"/>
    <w:rsid w:val="00AD6C3B"/>
    <w:rsid w:val="00AD6EAB"/>
    <w:rsid w:val="00AD7294"/>
    <w:rsid w:val="00AE0A22"/>
    <w:rsid w:val="00AE111D"/>
    <w:rsid w:val="00AE42AF"/>
    <w:rsid w:val="00AE4C2D"/>
    <w:rsid w:val="00AE5815"/>
    <w:rsid w:val="00AE658B"/>
    <w:rsid w:val="00AE776C"/>
    <w:rsid w:val="00AE7E88"/>
    <w:rsid w:val="00AF0ECD"/>
    <w:rsid w:val="00AF0FF9"/>
    <w:rsid w:val="00AF168A"/>
    <w:rsid w:val="00AF271E"/>
    <w:rsid w:val="00AF3EAC"/>
    <w:rsid w:val="00AF451B"/>
    <w:rsid w:val="00AF5B4E"/>
    <w:rsid w:val="00AF5DA8"/>
    <w:rsid w:val="00AF6095"/>
    <w:rsid w:val="00AF6191"/>
    <w:rsid w:val="00AF7668"/>
    <w:rsid w:val="00AF7A73"/>
    <w:rsid w:val="00B00309"/>
    <w:rsid w:val="00B01178"/>
    <w:rsid w:val="00B0123B"/>
    <w:rsid w:val="00B01447"/>
    <w:rsid w:val="00B01591"/>
    <w:rsid w:val="00B01B9E"/>
    <w:rsid w:val="00B025D4"/>
    <w:rsid w:val="00B0276A"/>
    <w:rsid w:val="00B03128"/>
    <w:rsid w:val="00B035B2"/>
    <w:rsid w:val="00B038A3"/>
    <w:rsid w:val="00B0439E"/>
    <w:rsid w:val="00B04A76"/>
    <w:rsid w:val="00B04DEA"/>
    <w:rsid w:val="00B05D05"/>
    <w:rsid w:val="00B05F00"/>
    <w:rsid w:val="00B067B0"/>
    <w:rsid w:val="00B1066C"/>
    <w:rsid w:val="00B10E7F"/>
    <w:rsid w:val="00B11606"/>
    <w:rsid w:val="00B12186"/>
    <w:rsid w:val="00B1291C"/>
    <w:rsid w:val="00B13091"/>
    <w:rsid w:val="00B142E0"/>
    <w:rsid w:val="00B169B5"/>
    <w:rsid w:val="00B16CC1"/>
    <w:rsid w:val="00B16F04"/>
    <w:rsid w:val="00B174A6"/>
    <w:rsid w:val="00B1756B"/>
    <w:rsid w:val="00B1788C"/>
    <w:rsid w:val="00B179BC"/>
    <w:rsid w:val="00B17F7E"/>
    <w:rsid w:val="00B21088"/>
    <w:rsid w:val="00B215B3"/>
    <w:rsid w:val="00B215BE"/>
    <w:rsid w:val="00B21897"/>
    <w:rsid w:val="00B219A6"/>
    <w:rsid w:val="00B21E24"/>
    <w:rsid w:val="00B22B4A"/>
    <w:rsid w:val="00B23C6D"/>
    <w:rsid w:val="00B25C5B"/>
    <w:rsid w:val="00B27474"/>
    <w:rsid w:val="00B3036E"/>
    <w:rsid w:val="00B31DB3"/>
    <w:rsid w:val="00B31DD2"/>
    <w:rsid w:val="00B322DA"/>
    <w:rsid w:val="00B323FF"/>
    <w:rsid w:val="00B33E04"/>
    <w:rsid w:val="00B33F26"/>
    <w:rsid w:val="00B34406"/>
    <w:rsid w:val="00B35039"/>
    <w:rsid w:val="00B35185"/>
    <w:rsid w:val="00B36347"/>
    <w:rsid w:val="00B36C86"/>
    <w:rsid w:val="00B377B9"/>
    <w:rsid w:val="00B40B64"/>
    <w:rsid w:val="00B43B31"/>
    <w:rsid w:val="00B43F19"/>
    <w:rsid w:val="00B440F3"/>
    <w:rsid w:val="00B44608"/>
    <w:rsid w:val="00B45303"/>
    <w:rsid w:val="00B4615C"/>
    <w:rsid w:val="00B4657D"/>
    <w:rsid w:val="00B47ACF"/>
    <w:rsid w:val="00B502E6"/>
    <w:rsid w:val="00B506D7"/>
    <w:rsid w:val="00B52BF3"/>
    <w:rsid w:val="00B53591"/>
    <w:rsid w:val="00B54AC2"/>
    <w:rsid w:val="00B54E99"/>
    <w:rsid w:val="00B55B55"/>
    <w:rsid w:val="00B56182"/>
    <w:rsid w:val="00B5705C"/>
    <w:rsid w:val="00B61BAA"/>
    <w:rsid w:val="00B622B2"/>
    <w:rsid w:val="00B63049"/>
    <w:rsid w:val="00B644A5"/>
    <w:rsid w:val="00B6475D"/>
    <w:rsid w:val="00B651EA"/>
    <w:rsid w:val="00B653F8"/>
    <w:rsid w:val="00B656BD"/>
    <w:rsid w:val="00B65937"/>
    <w:rsid w:val="00B659AB"/>
    <w:rsid w:val="00B65B1C"/>
    <w:rsid w:val="00B65DA5"/>
    <w:rsid w:val="00B66493"/>
    <w:rsid w:val="00B66AE9"/>
    <w:rsid w:val="00B70414"/>
    <w:rsid w:val="00B70427"/>
    <w:rsid w:val="00B70D37"/>
    <w:rsid w:val="00B72777"/>
    <w:rsid w:val="00B7494E"/>
    <w:rsid w:val="00B74D1A"/>
    <w:rsid w:val="00B74E1A"/>
    <w:rsid w:val="00B75927"/>
    <w:rsid w:val="00B8087C"/>
    <w:rsid w:val="00B808BB"/>
    <w:rsid w:val="00B81CF4"/>
    <w:rsid w:val="00B823A6"/>
    <w:rsid w:val="00B8325B"/>
    <w:rsid w:val="00B8386A"/>
    <w:rsid w:val="00B83F32"/>
    <w:rsid w:val="00B85EC6"/>
    <w:rsid w:val="00B87D5F"/>
    <w:rsid w:val="00B907DF"/>
    <w:rsid w:val="00B90FD2"/>
    <w:rsid w:val="00B90FFC"/>
    <w:rsid w:val="00B92664"/>
    <w:rsid w:val="00B92AD9"/>
    <w:rsid w:val="00B934D9"/>
    <w:rsid w:val="00B93B93"/>
    <w:rsid w:val="00B94273"/>
    <w:rsid w:val="00B94330"/>
    <w:rsid w:val="00B95186"/>
    <w:rsid w:val="00B96951"/>
    <w:rsid w:val="00B9721B"/>
    <w:rsid w:val="00BA04E4"/>
    <w:rsid w:val="00BA0B94"/>
    <w:rsid w:val="00BA2A6D"/>
    <w:rsid w:val="00BB129F"/>
    <w:rsid w:val="00BB13D5"/>
    <w:rsid w:val="00BB1833"/>
    <w:rsid w:val="00BB223F"/>
    <w:rsid w:val="00BB2B7E"/>
    <w:rsid w:val="00BB3C2D"/>
    <w:rsid w:val="00BB6943"/>
    <w:rsid w:val="00BB71D7"/>
    <w:rsid w:val="00BB741E"/>
    <w:rsid w:val="00BB7DF7"/>
    <w:rsid w:val="00BB7F53"/>
    <w:rsid w:val="00BC0077"/>
    <w:rsid w:val="00BC1A3B"/>
    <w:rsid w:val="00BC3547"/>
    <w:rsid w:val="00BC3883"/>
    <w:rsid w:val="00BC5E3A"/>
    <w:rsid w:val="00BC66C5"/>
    <w:rsid w:val="00BC6E76"/>
    <w:rsid w:val="00BC78F9"/>
    <w:rsid w:val="00BD2334"/>
    <w:rsid w:val="00BD3079"/>
    <w:rsid w:val="00BD3DAA"/>
    <w:rsid w:val="00BD5265"/>
    <w:rsid w:val="00BD5F4A"/>
    <w:rsid w:val="00BD5F8C"/>
    <w:rsid w:val="00BD75B7"/>
    <w:rsid w:val="00BD796F"/>
    <w:rsid w:val="00BE2053"/>
    <w:rsid w:val="00BE3227"/>
    <w:rsid w:val="00BE3F01"/>
    <w:rsid w:val="00BE4367"/>
    <w:rsid w:val="00BE474F"/>
    <w:rsid w:val="00BE4C61"/>
    <w:rsid w:val="00BE4E46"/>
    <w:rsid w:val="00BE5A10"/>
    <w:rsid w:val="00BE639E"/>
    <w:rsid w:val="00BE6416"/>
    <w:rsid w:val="00BE68AF"/>
    <w:rsid w:val="00BE6F79"/>
    <w:rsid w:val="00BF0133"/>
    <w:rsid w:val="00BF0401"/>
    <w:rsid w:val="00BF1C53"/>
    <w:rsid w:val="00BF2720"/>
    <w:rsid w:val="00BF2BB4"/>
    <w:rsid w:val="00BF45CC"/>
    <w:rsid w:val="00BF4E10"/>
    <w:rsid w:val="00BF516C"/>
    <w:rsid w:val="00BF56F9"/>
    <w:rsid w:val="00BF59CD"/>
    <w:rsid w:val="00BF5A4C"/>
    <w:rsid w:val="00BF61BB"/>
    <w:rsid w:val="00BF622D"/>
    <w:rsid w:val="00BF65CB"/>
    <w:rsid w:val="00BF6BAA"/>
    <w:rsid w:val="00BF7A3A"/>
    <w:rsid w:val="00C01432"/>
    <w:rsid w:val="00C01AA2"/>
    <w:rsid w:val="00C021E7"/>
    <w:rsid w:val="00C03037"/>
    <w:rsid w:val="00C03C6A"/>
    <w:rsid w:val="00C0482A"/>
    <w:rsid w:val="00C04B6F"/>
    <w:rsid w:val="00C04BA3"/>
    <w:rsid w:val="00C05299"/>
    <w:rsid w:val="00C05693"/>
    <w:rsid w:val="00C05F3D"/>
    <w:rsid w:val="00C06EB5"/>
    <w:rsid w:val="00C07E2C"/>
    <w:rsid w:val="00C105D1"/>
    <w:rsid w:val="00C109E7"/>
    <w:rsid w:val="00C10B0C"/>
    <w:rsid w:val="00C119DF"/>
    <w:rsid w:val="00C12081"/>
    <w:rsid w:val="00C12CBE"/>
    <w:rsid w:val="00C1391E"/>
    <w:rsid w:val="00C13B18"/>
    <w:rsid w:val="00C13BFE"/>
    <w:rsid w:val="00C13FB8"/>
    <w:rsid w:val="00C1512D"/>
    <w:rsid w:val="00C15268"/>
    <w:rsid w:val="00C15B7C"/>
    <w:rsid w:val="00C15CA3"/>
    <w:rsid w:val="00C15DBD"/>
    <w:rsid w:val="00C1616E"/>
    <w:rsid w:val="00C16C4D"/>
    <w:rsid w:val="00C176D8"/>
    <w:rsid w:val="00C17CEF"/>
    <w:rsid w:val="00C17CFA"/>
    <w:rsid w:val="00C20633"/>
    <w:rsid w:val="00C20C97"/>
    <w:rsid w:val="00C227A2"/>
    <w:rsid w:val="00C22E31"/>
    <w:rsid w:val="00C259E2"/>
    <w:rsid w:val="00C2650F"/>
    <w:rsid w:val="00C2709E"/>
    <w:rsid w:val="00C27F98"/>
    <w:rsid w:val="00C31396"/>
    <w:rsid w:val="00C31662"/>
    <w:rsid w:val="00C31756"/>
    <w:rsid w:val="00C328CF"/>
    <w:rsid w:val="00C32A34"/>
    <w:rsid w:val="00C33701"/>
    <w:rsid w:val="00C33C8D"/>
    <w:rsid w:val="00C34514"/>
    <w:rsid w:val="00C35A1F"/>
    <w:rsid w:val="00C35B51"/>
    <w:rsid w:val="00C36D1E"/>
    <w:rsid w:val="00C36D68"/>
    <w:rsid w:val="00C40759"/>
    <w:rsid w:val="00C41030"/>
    <w:rsid w:val="00C41614"/>
    <w:rsid w:val="00C416C7"/>
    <w:rsid w:val="00C41EF3"/>
    <w:rsid w:val="00C424B6"/>
    <w:rsid w:val="00C4292C"/>
    <w:rsid w:val="00C43FE8"/>
    <w:rsid w:val="00C452DA"/>
    <w:rsid w:val="00C453E4"/>
    <w:rsid w:val="00C45865"/>
    <w:rsid w:val="00C45D46"/>
    <w:rsid w:val="00C47A8F"/>
    <w:rsid w:val="00C47E9E"/>
    <w:rsid w:val="00C5233A"/>
    <w:rsid w:val="00C52C34"/>
    <w:rsid w:val="00C52DEA"/>
    <w:rsid w:val="00C53A50"/>
    <w:rsid w:val="00C53A95"/>
    <w:rsid w:val="00C53C0F"/>
    <w:rsid w:val="00C552E1"/>
    <w:rsid w:val="00C5601E"/>
    <w:rsid w:val="00C56268"/>
    <w:rsid w:val="00C564A3"/>
    <w:rsid w:val="00C56C6F"/>
    <w:rsid w:val="00C56E4F"/>
    <w:rsid w:val="00C57544"/>
    <w:rsid w:val="00C60B77"/>
    <w:rsid w:val="00C6278F"/>
    <w:rsid w:val="00C62A10"/>
    <w:rsid w:val="00C63F38"/>
    <w:rsid w:val="00C67EFF"/>
    <w:rsid w:val="00C711B6"/>
    <w:rsid w:val="00C713D1"/>
    <w:rsid w:val="00C72355"/>
    <w:rsid w:val="00C726E2"/>
    <w:rsid w:val="00C72A7B"/>
    <w:rsid w:val="00C72DF8"/>
    <w:rsid w:val="00C732C4"/>
    <w:rsid w:val="00C74827"/>
    <w:rsid w:val="00C74FC8"/>
    <w:rsid w:val="00C7520E"/>
    <w:rsid w:val="00C7556B"/>
    <w:rsid w:val="00C756FF"/>
    <w:rsid w:val="00C75ED8"/>
    <w:rsid w:val="00C76C9C"/>
    <w:rsid w:val="00C7703F"/>
    <w:rsid w:val="00C81896"/>
    <w:rsid w:val="00C83123"/>
    <w:rsid w:val="00C84E5C"/>
    <w:rsid w:val="00C85CB6"/>
    <w:rsid w:val="00C87FCD"/>
    <w:rsid w:val="00C902C3"/>
    <w:rsid w:val="00C9062B"/>
    <w:rsid w:val="00C90CBF"/>
    <w:rsid w:val="00C928ED"/>
    <w:rsid w:val="00C93028"/>
    <w:rsid w:val="00C945BA"/>
    <w:rsid w:val="00C949FD"/>
    <w:rsid w:val="00CA0474"/>
    <w:rsid w:val="00CA45AE"/>
    <w:rsid w:val="00CA4F2D"/>
    <w:rsid w:val="00CA6DA5"/>
    <w:rsid w:val="00CA7B9E"/>
    <w:rsid w:val="00CA7C5B"/>
    <w:rsid w:val="00CB2440"/>
    <w:rsid w:val="00CB2691"/>
    <w:rsid w:val="00CB28F0"/>
    <w:rsid w:val="00CB3075"/>
    <w:rsid w:val="00CB4F52"/>
    <w:rsid w:val="00CB631A"/>
    <w:rsid w:val="00CB671F"/>
    <w:rsid w:val="00CB6EF7"/>
    <w:rsid w:val="00CB71DD"/>
    <w:rsid w:val="00CB7436"/>
    <w:rsid w:val="00CC1980"/>
    <w:rsid w:val="00CC1E01"/>
    <w:rsid w:val="00CC2ADD"/>
    <w:rsid w:val="00CC2DE3"/>
    <w:rsid w:val="00CC4C75"/>
    <w:rsid w:val="00CC5204"/>
    <w:rsid w:val="00CC5599"/>
    <w:rsid w:val="00CC6ED1"/>
    <w:rsid w:val="00CC7103"/>
    <w:rsid w:val="00CC713B"/>
    <w:rsid w:val="00CD0AEE"/>
    <w:rsid w:val="00CD2BE8"/>
    <w:rsid w:val="00CD400C"/>
    <w:rsid w:val="00CD59ED"/>
    <w:rsid w:val="00CD5D80"/>
    <w:rsid w:val="00CD75CC"/>
    <w:rsid w:val="00CE1ED1"/>
    <w:rsid w:val="00CE2A05"/>
    <w:rsid w:val="00CE3989"/>
    <w:rsid w:val="00CE3B83"/>
    <w:rsid w:val="00CE4144"/>
    <w:rsid w:val="00CE57D9"/>
    <w:rsid w:val="00CE5B2D"/>
    <w:rsid w:val="00CE5E76"/>
    <w:rsid w:val="00CE637A"/>
    <w:rsid w:val="00CF0E64"/>
    <w:rsid w:val="00CF0EBE"/>
    <w:rsid w:val="00CF17F2"/>
    <w:rsid w:val="00CF1B59"/>
    <w:rsid w:val="00CF1D62"/>
    <w:rsid w:val="00CF22BE"/>
    <w:rsid w:val="00CF26AE"/>
    <w:rsid w:val="00CF29A8"/>
    <w:rsid w:val="00CF35A7"/>
    <w:rsid w:val="00CF44C7"/>
    <w:rsid w:val="00CF5118"/>
    <w:rsid w:val="00CF72B6"/>
    <w:rsid w:val="00CF747F"/>
    <w:rsid w:val="00CF77B2"/>
    <w:rsid w:val="00D01D55"/>
    <w:rsid w:val="00D01EFB"/>
    <w:rsid w:val="00D02177"/>
    <w:rsid w:val="00D02B1D"/>
    <w:rsid w:val="00D03515"/>
    <w:rsid w:val="00D046D1"/>
    <w:rsid w:val="00D04F02"/>
    <w:rsid w:val="00D057E0"/>
    <w:rsid w:val="00D065FE"/>
    <w:rsid w:val="00D06980"/>
    <w:rsid w:val="00D06F1E"/>
    <w:rsid w:val="00D07277"/>
    <w:rsid w:val="00D10072"/>
    <w:rsid w:val="00D10301"/>
    <w:rsid w:val="00D112CF"/>
    <w:rsid w:val="00D116CE"/>
    <w:rsid w:val="00D120DD"/>
    <w:rsid w:val="00D1242A"/>
    <w:rsid w:val="00D12A11"/>
    <w:rsid w:val="00D13C74"/>
    <w:rsid w:val="00D15FE5"/>
    <w:rsid w:val="00D15FF5"/>
    <w:rsid w:val="00D16087"/>
    <w:rsid w:val="00D164B4"/>
    <w:rsid w:val="00D167A8"/>
    <w:rsid w:val="00D1736E"/>
    <w:rsid w:val="00D200DA"/>
    <w:rsid w:val="00D20633"/>
    <w:rsid w:val="00D20661"/>
    <w:rsid w:val="00D20B3A"/>
    <w:rsid w:val="00D21CE9"/>
    <w:rsid w:val="00D230CC"/>
    <w:rsid w:val="00D24066"/>
    <w:rsid w:val="00D2583B"/>
    <w:rsid w:val="00D26C9B"/>
    <w:rsid w:val="00D26E4D"/>
    <w:rsid w:val="00D27DC0"/>
    <w:rsid w:val="00D3056C"/>
    <w:rsid w:val="00D3096F"/>
    <w:rsid w:val="00D30A11"/>
    <w:rsid w:val="00D30B89"/>
    <w:rsid w:val="00D31457"/>
    <w:rsid w:val="00D3283B"/>
    <w:rsid w:val="00D33982"/>
    <w:rsid w:val="00D33BC6"/>
    <w:rsid w:val="00D36916"/>
    <w:rsid w:val="00D36AF5"/>
    <w:rsid w:val="00D37215"/>
    <w:rsid w:val="00D37EF8"/>
    <w:rsid w:val="00D41853"/>
    <w:rsid w:val="00D41E21"/>
    <w:rsid w:val="00D43597"/>
    <w:rsid w:val="00D43C0B"/>
    <w:rsid w:val="00D44244"/>
    <w:rsid w:val="00D449D8"/>
    <w:rsid w:val="00D47078"/>
    <w:rsid w:val="00D518DD"/>
    <w:rsid w:val="00D52BD3"/>
    <w:rsid w:val="00D52F6D"/>
    <w:rsid w:val="00D5325A"/>
    <w:rsid w:val="00D53571"/>
    <w:rsid w:val="00D53676"/>
    <w:rsid w:val="00D538C6"/>
    <w:rsid w:val="00D53ABB"/>
    <w:rsid w:val="00D54080"/>
    <w:rsid w:val="00D55CDD"/>
    <w:rsid w:val="00D562F0"/>
    <w:rsid w:val="00D56417"/>
    <w:rsid w:val="00D56752"/>
    <w:rsid w:val="00D57160"/>
    <w:rsid w:val="00D574C1"/>
    <w:rsid w:val="00D57EB2"/>
    <w:rsid w:val="00D57FBA"/>
    <w:rsid w:val="00D61A91"/>
    <w:rsid w:val="00D61CB8"/>
    <w:rsid w:val="00D6237A"/>
    <w:rsid w:val="00D62B8F"/>
    <w:rsid w:val="00D6358E"/>
    <w:rsid w:val="00D63AF9"/>
    <w:rsid w:val="00D63C65"/>
    <w:rsid w:val="00D641D0"/>
    <w:rsid w:val="00D656A1"/>
    <w:rsid w:val="00D658A3"/>
    <w:rsid w:val="00D66A37"/>
    <w:rsid w:val="00D6739C"/>
    <w:rsid w:val="00D67F22"/>
    <w:rsid w:val="00D7041F"/>
    <w:rsid w:val="00D70C63"/>
    <w:rsid w:val="00D72355"/>
    <w:rsid w:val="00D7543A"/>
    <w:rsid w:val="00D7634D"/>
    <w:rsid w:val="00D768BA"/>
    <w:rsid w:val="00D76AAB"/>
    <w:rsid w:val="00D76D33"/>
    <w:rsid w:val="00D76DC1"/>
    <w:rsid w:val="00D814DC"/>
    <w:rsid w:val="00D82CF5"/>
    <w:rsid w:val="00D83079"/>
    <w:rsid w:val="00D830F9"/>
    <w:rsid w:val="00D832D8"/>
    <w:rsid w:val="00D84BA3"/>
    <w:rsid w:val="00D859A3"/>
    <w:rsid w:val="00D861D8"/>
    <w:rsid w:val="00D86FD2"/>
    <w:rsid w:val="00D87428"/>
    <w:rsid w:val="00D9115C"/>
    <w:rsid w:val="00D9222C"/>
    <w:rsid w:val="00D928D0"/>
    <w:rsid w:val="00D92CB8"/>
    <w:rsid w:val="00D93833"/>
    <w:rsid w:val="00D93875"/>
    <w:rsid w:val="00D93EA7"/>
    <w:rsid w:val="00D93EF8"/>
    <w:rsid w:val="00D94B01"/>
    <w:rsid w:val="00D94BF1"/>
    <w:rsid w:val="00D954D0"/>
    <w:rsid w:val="00D97D8F"/>
    <w:rsid w:val="00DA036A"/>
    <w:rsid w:val="00DA0923"/>
    <w:rsid w:val="00DA1104"/>
    <w:rsid w:val="00DA1929"/>
    <w:rsid w:val="00DA1AE8"/>
    <w:rsid w:val="00DA1D8D"/>
    <w:rsid w:val="00DA33AC"/>
    <w:rsid w:val="00DA3D50"/>
    <w:rsid w:val="00DA4449"/>
    <w:rsid w:val="00DA49E2"/>
    <w:rsid w:val="00DA5742"/>
    <w:rsid w:val="00DA5FE2"/>
    <w:rsid w:val="00DA7202"/>
    <w:rsid w:val="00DA7FD3"/>
    <w:rsid w:val="00DB04EC"/>
    <w:rsid w:val="00DB098F"/>
    <w:rsid w:val="00DB1023"/>
    <w:rsid w:val="00DB156F"/>
    <w:rsid w:val="00DB4634"/>
    <w:rsid w:val="00DB4749"/>
    <w:rsid w:val="00DB50C7"/>
    <w:rsid w:val="00DB7084"/>
    <w:rsid w:val="00DC0406"/>
    <w:rsid w:val="00DC0A13"/>
    <w:rsid w:val="00DC18E6"/>
    <w:rsid w:val="00DC3F8C"/>
    <w:rsid w:val="00DC41CF"/>
    <w:rsid w:val="00DC6B07"/>
    <w:rsid w:val="00DC78EA"/>
    <w:rsid w:val="00DD010A"/>
    <w:rsid w:val="00DD0C25"/>
    <w:rsid w:val="00DD0EEC"/>
    <w:rsid w:val="00DD11C5"/>
    <w:rsid w:val="00DD1A98"/>
    <w:rsid w:val="00DD25DC"/>
    <w:rsid w:val="00DD2636"/>
    <w:rsid w:val="00DD2E65"/>
    <w:rsid w:val="00DD3B38"/>
    <w:rsid w:val="00DD51F1"/>
    <w:rsid w:val="00DD607C"/>
    <w:rsid w:val="00DD74D8"/>
    <w:rsid w:val="00DD78F5"/>
    <w:rsid w:val="00DE152A"/>
    <w:rsid w:val="00DE155A"/>
    <w:rsid w:val="00DE1D30"/>
    <w:rsid w:val="00DE30E7"/>
    <w:rsid w:val="00DE3400"/>
    <w:rsid w:val="00DE3550"/>
    <w:rsid w:val="00DE3E84"/>
    <w:rsid w:val="00DE3F98"/>
    <w:rsid w:val="00DE425D"/>
    <w:rsid w:val="00DE4A00"/>
    <w:rsid w:val="00DE5116"/>
    <w:rsid w:val="00DE5230"/>
    <w:rsid w:val="00DE6E72"/>
    <w:rsid w:val="00DE7354"/>
    <w:rsid w:val="00DE78DF"/>
    <w:rsid w:val="00DF106A"/>
    <w:rsid w:val="00DF2573"/>
    <w:rsid w:val="00DF3D41"/>
    <w:rsid w:val="00DF483D"/>
    <w:rsid w:val="00DF6DC8"/>
    <w:rsid w:val="00DF6DF3"/>
    <w:rsid w:val="00E02528"/>
    <w:rsid w:val="00E02A3F"/>
    <w:rsid w:val="00E03E99"/>
    <w:rsid w:val="00E06B08"/>
    <w:rsid w:val="00E07BD2"/>
    <w:rsid w:val="00E10180"/>
    <w:rsid w:val="00E13873"/>
    <w:rsid w:val="00E14DC2"/>
    <w:rsid w:val="00E14F88"/>
    <w:rsid w:val="00E1584C"/>
    <w:rsid w:val="00E17F5B"/>
    <w:rsid w:val="00E209FC"/>
    <w:rsid w:val="00E212F8"/>
    <w:rsid w:val="00E213CA"/>
    <w:rsid w:val="00E22B94"/>
    <w:rsid w:val="00E24317"/>
    <w:rsid w:val="00E2448C"/>
    <w:rsid w:val="00E2551A"/>
    <w:rsid w:val="00E262EC"/>
    <w:rsid w:val="00E27D95"/>
    <w:rsid w:val="00E30526"/>
    <w:rsid w:val="00E30EC1"/>
    <w:rsid w:val="00E31C32"/>
    <w:rsid w:val="00E323F6"/>
    <w:rsid w:val="00E34445"/>
    <w:rsid w:val="00E35969"/>
    <w:rsid w:val="00E3615F"/>
    <w:rsid w:val="00E368AC"/>
    <w:rsid w:val="00E379FC"/>
    <w:rsid w:val="00E37D03"/>
    <w:rsid w:val="00E4090E"/>
    <w:rsid w:val="00E42841"/>
    <w:rsid w:val="00E43546"/>
    <w:rsid w:val="00E44BE2"/>
    <w:rsid w:val="00E4574A"/>
    <w:rsid w:val="00E462F1"/>
    <w:rsid w:val="00E473B2"/>
    <w:rsid w:val="00E4781C"/>
    <w:rsid w:val="00E47C81"/>
    <w:rsid w:val="00E53E5B"/>
    <w:rsid w:val="00E53FAC"/>
    <w:rsid w:val="00E54087"/>
    <w:rsid w:val="00E55AC7"/>
    <w:rsid w:val="00E567B9"/>
    <w:rsid w:val="00E56B07"/>
    <w:rsid w:val="00E56F0E"/>
    <w:rsid w:val="00E577EF"/>
    <w:rsid w:val="00E57A71"/>
    <w:rsid w:val="00E6022A"/>
    <w:rsid w:val="00E60850"/>
    <w:rsid w:val="00E60E76"/>
    <w:rsid w:val="00E6194E"/>
    <w:rsid w:val="00E61A31"/>
    <w:rsid w:val="00E61ECA"/>
    <w:rsid w:val="00E62975"/>
    <w:rsid w:val="00E63321"/>
    <w:rsid w:val="00E63587"/>
    <w:rsid w:val="00E640F0"/>
    <w:rsid w:val="00E642FB"/>
    <w:rsid w:val="00E6452F"/>
    <w:rsid w:val="00E64A72"/>
    <w:rsid w:val="00E6598F"/>
    <w:rsid w:val="00E659F3"/>
    <w:rsid w:val="00E667C3"/>
    <w:rsid w:val="00E66D81"/>
    <w:rsid w:val="00E66DE4"/>
    <w:rsid w:val="00E70040"/>
    <w:rsid w:val="00E70747"/>
    <w:rsid w:val="00E73D25"/>
    <w:rsid w:val="00E7496B"/>
    <w:rsid w:val="00E75A81"/>
    <w:rsid w:val="00E75DE6"/>
    <w:rsid w:val="00E76767"/>
    <w:rsid w:val="00E76C17"/>
    <w:rsid w:val="00E773E6"/>
    <w:rsid w:val="00E779EE"/>
    <w:rsid w:val="00E82BB4"/>
    <w:rsid w:val="00E82EF2"/>
    <w:rsid w:val="00E8321B"/>
    <w:rsid w:val="00E87EB2"/>
    <w:rsid w:val="00E900E3"/>
    <w:rsid w:val="00E90CD6"/>
    <w:rsid w:val="00E916A0"/>
    <w:rsid w:val="00E91A31"/>
    <w:rsid w:val="00E92ED4"/>
    <w:rsid w:val="00E932B8"/>
    <w:rsid w:val="00E94389"/>
    <w:rsid w:val="00E94776"/>
    <w:rsid w:val="00E956C2"/>
    <w:rsid w:val="00E959F8"/>
    <w:rsid w:val="00E96E3C"/>
    <w:rsid w:val="00E976D3"/>
    <w:rsid w:val="00E9778B"/>
    <w:rsid w:val="00EA0088"/>
    <w:rsid w:val="00EA2848"/>
    <w:rsid w:val="00EA2CD1"/>
    <w:rsid w:val="00EA301E"/>
    <w:rsid w:val="00EA3C3C"/>
    <w:rsid w:val="00EA3D07"/>
    <w:rsid w:val="00EA4526"/>
    <w:rsid w:val="00EA48ED"/>
    <w:rsid w:val="00EA4F59"/>
    <w:rsid w:val="00EA50CE"/>
    <w:rsid w:val="00EA528B"/>
    <w:rsid w:val="00EA5664"/>
    <w:rsid w:val="00EA5FC2"/>
    <w:rsid w:val="00EA66E3"/>
    <w:rsid w:val="00EA6B02"/>
    <w:rsid w:val="00EA6CA1"/>
    <w:rsid w:val="00EA7662"/>
    <w:rsid w:val="00EA7E43"/>
    <w:rsid w:val="00EB01EF"/>
    <w:rsid w:val="00EB07F0"/>
    <w:rsid w:val="00EB0A50"/>
    <w:rsid w:val="00EB0C9A"/>
    <w:rsid w:val="00EB3C88"/>
    <w:rsid w:val="00EB42B4"/>
    <w:rsid w:val="00EB4CCF"/>
    <w:rsid w:val="00EB5568"/>
    <w:rsid w:val="00EB61F6"/>
    <w:rsid w:val="00EB71C7"/>
    <w:rsid w:val="00EB7E34"/>
    <w:rsid w:val="00EC0EAA"/>
    <w:rsid w:val="00EC197F"/>
    <w:rsid w:val="00EC1E4F"/>
    <w:rsid w:val="00EC21F1"/>
    <w:rsid w:val="00EC4014"/>
    <w:rsid w:val="00EC4060"/>
    <w:rsid w:val="00EC6913"/>
    <w:rsid w:val="00EC72A6"/>
    <w:rsid w:val="00EC7D8C"/>
    <w:rsid w:val="00EC7DCD"/>
    <w:rsid w:val="00EC7DD3"/>
    <w:rsid w:val="00ED0732"/>
    <w:rsid w:val="00ED1370"/>
    <w:rsid w:val="00ED249E"/>
    <w:rsid w:val="00ED385A"/>
    <w:rsid w:val="00ED5976"/>
    <w:rsid w:val="00ED5F32"/>
    <w:rsid w:val="00EE01BA"/>
    <w:rsid w:val="00EE2540"/>
    <w:rsid w:val="00EE2722"/>
    <w:rsid w:val="00EE30DB"/>
    <w:rsid w:val="00EE30E8"/>
    <w:rsid w:val="00EE354B"/>
    <w:rsid w:val="00EE43F2"/>
    <w:rsid w:val="00EE4617"/>
    <w:rsid w:val="00EE57A0"/>
    <w:rsid w:val="00EE63DD"/>
    <w:rsid w:val="00EE7375"/>
    <w:rsid w:val="00EF1F73"/>
    <w:rsid w:val="00EF1FE0"/>
    <w:rsid w:val="00EF4A4D"/>
    <w:rsid w:val="00EF50D8"/>
    <w:rsid w:val="00EF6353"/>
    <w:rsid w:val="00EF6C80"/>
    <w:rsid w:val="00EF7186"/>
    <w:rsid w:val="00EF765A"/>
    <w:rsid w:val="00F00971"/>
    <w:rsid w:val="00F0169E"/>
    <w:rsid w:val="00F021A8"/>
    <w:rsid w:val="00F02427"/>
    <w:rsid w:val="00F035A6"/>
    <w:rsid w:val="00F04A17"/>
    <w:rsid w:val="00F06A8D"/>
    <w:rsid w:val="00F0766A"/>
    <w:rsid w:val="00F10493"/>
    <w:rsid w:val="00F1065F"/>
    <w:rsid w:val="00F111FE"/>
    <w:rsid w:val="00F11218"/>
    <w:rsid w:val="00F11804"/>
    <w:rsid w:val="00F11BE2"/>
    <w:rsid w:val="00F121BC"/>
    <w:rsid w:val="00F12875"/>
    <w:rsid w:val="00F131E2"/>
    <w:rsid w:val="00F1370E"/>
    <w:rsid w:val="00F15185"/>
    <w:rsid w:val="00F15229"/>
    <w:rsid w:val="00F159A8"/>
    <w:rsid w:val="00F15E35"/>
    <w:rsid w:val="00F166D1"/>
    <w:rsid w:val="00F16CA7"/>
    <w:rsid w:val="00F1701B"/>
    <w:rsid w:val="00F1755B"/>
    <w:rsid w:val="00F17A2C"/>
    <w:rsid w:val="00F17BCF"/>
    <w:rsid w:val="00F20F78"/>
    <w:rsid w:val="00F21E6B"/>
    <w:rsid w:val="00F22D58"/>
    <w:rsid w:val="00F24AB0"/>
    <w:rsid w:val="00F25E8F"/>
    <w:rsid w:val="00F260A1"/>
    <w:rsid w:val="00F262A6"/>
    <w:rsid w:val="00F26520"/>
    <w:rsid w:val="00F26BC7"/>
    <w:rsid w:val="00F27E5B"/>
    <w:rsid w:val="00F302C5"/>
    <w:rsid w:val="00F315EE"/>
    <w:rsid w:val="00F31EBD"/>
    <w:rsid w:val="00F320A1"/>
    <w:rsid w:val="00F32EDB"/>
    <w:rsid w:val="00F32F9B"/>
    <w:rsid w:val="00F33077"/>
    <w:rsid w:val="00F33711"/>
    <w:rsid w:val="00F33FAC"/>
    <w:rsid w:val="00F34B38"/>
    <w:rsid w:val="00F35219"/>
    <w:rsid w:val="00F3794C"/>
    <w:rsid w:val="00F37B1E"/>
    <w:rsid w:val="00F40602"/>
    <w:rsid w:val="00F408E0"/>
    <w:rsid w:val="00F41CE9"/>
    <w:rsid w:val="00F424B3"/>
    <w:rsid w:val="00F43990"/>
    <w:rsid w:val="00F43A86"/>
    <w:rsid w:val="00F44089"/>
    <w:rsid w:val="00F445E8"/>
    <w:rsid w:val="00F44825"/>
    <w:rsid w:val="00F44DF4"/>
    <w:rsid w:val="00F465FE"/>
    <w:rsid w:val="00F4710C"/>
    <w:rsid w:val="00F47558"/>
    <w:rsid w:val="00F50569"/>
    <w:rsid w:val="00F526B2"/>
    <w:rsid w:val="00F53485"/>
    <w:rsid w:val="00F54B0F"/>
    <w:rsid w:val="00F54D9E"/>
    <w:rsid w:val="00F55565"/>
    <w:rsid w:val="00F55D6B"/>
    <w:rsid w:val="00F56C68"/>
    <w:rsid w:val="00F570E1"/>
    <w:rsid w:val="00F60BFD"/>
    <w:rsid w:val="00F61564"/>
    <w:rsid w:val="00F63E99"/>
    <w:rsid w:val="00F63FCF"/>
    <w:rsid w:val="00F65B25"/>
    <w:rsid w:val="00F662C9"/>
    <w:rsid w:val="00F6643E"/>
    <w:rsid w:val="00F667C6"/>
    <w:rsid w:val="00F70648"/>
    <w:rsid w:val="00F7121F"/>
    <w:rsid w:val="00F71EAD"/>
    <w:rsid w:val="00F71FE9"/>
    <w:rsid w:val="00F72998"/>
    <w:rsid w:val="00F7350D"/>
    <w:rsid w:val="00F73687"/>
    <w:rsid w:val="00F738A6"/>
    <w:rsid w:val="00F739F6"/>
    <w:rsid w:val="00F73E1C"/>
    <w:rsid w:val="00F75160"/>
    <w:rsid w:val="00F7684F"/>
    <w:rsid w:val="00F76907"/>
    <w:rsid w:val="00F80719"/>
    <w:rsid w:val="00F81B83"/>
    <w:rsid w:val="00F8246A"/>
    <w:rsid w:val="00F82675"/>
    <w:rsid w:val="00F840DA"/>
    <w:rsid w:val="00F846FA"/>
    <w:rsid w:val="00F849CA"/>
    <w:rsid w:val="00F84F55"/>
    <w:rsid w:val="00F85762"/>
    <w:rsid w:val="00F862E2"/>
    <w:rsid w:val="00F8707B"/>
    <w:rsid w:val="00F8719D"/>
    <w:rsid w:val="00F87B84"/>
    <w:rsid w:val="00F87F7E"/>
    <w:rsid w:val="00F900A2"/>
    <w:rsid w:val="00F900D8"/>
    <w:rsid w:val="00F90458"/>
    <w:rsid w:val="00F90BCC"/>
    <w:rsid w:val="00F911BB"/>
    <w:rsid w:val="00F9266C"/>
    <w:rsid w:val="00F9334A"/>
    <w:rsid w:val="00F935A0"/>
    <w:rsid w:val="00F9396A"/>
    <w:rsid w:val="00F9398A"/>
    <w:rsid w:val="00F93EBA"/>
    <w:rsid w:val="00F942EF"/>
    <w:rsid w:val="00F9472E"/>
    <w:rsid w:val="00F94C46"/>
    <w:rsid w:val="00F957B8"/>
    <w:rsid w:val="00F9648B"/>
    <w:rsid w:val="00F97A9E"/>
    <w:rsid w:val="00F97DDD"/>
    <w:rsid w:val="00FA18B9"/>
    <w:rsid w:val="00FA1D2A"/>
    <w:rsid w:val="00FA23D7"/>
    <w:rsid w:val="00FA26C8"/>
    <w:rsid w:val="00FA2C2B"/>
    <w:rsid w:val="00FA30A9"/>
    <w:rsid w:val="00FA5A09"/>
    <w:rsid w:val="00FA669C"/>
    <w:rsid w:val="00FA6829"/>
    <w:rsid w:val="00FA76B9"/>
    <w:rsid w:val="00FB192B"/>
    <w:rsid w:val="00FB1A84"/>
    <w:rsid w:val="00FB2CB4"/>
    <w:rsid w:val="00FB3265"/>
    <w:rsid w:val="00FB33F1"/>
    <w:rsid w:val="00FB540D"/>
    <w:rsid w:val="00FB5CEC"/>
    <w:rsid w:val="00FB63FA"/>
    <w:rsid w:val="00FB6867"/>
    <w:rsid w:val="00FB72C7"/>
    <w:rsid w:val="00FB79C0"/>
    <w:rsid w:val="00FC0E4C"/>
    <w:rsid w:val="00FC1888"/>
    <w:rsid w:val="00FC1BB3"/>
    <w:rsid w:val="00FC2082"/>
    <w:rsid w:val="00FC20C9"/>
    <w:rsid w:val="00FC3043"/>
    <w:rsid w:val="00FC32E3"/>
    <w:rsid w:val="00FC369F"/>
    <w:rsid w:val="00FC3F96"/>
    <w:rsid w:val="00FC4E22"/>
    <w:rsid w:val="00FC516C"/>
    <w:rsid w:val="00FC5246"/>
    <w:rsid w:val="00FC65AA"/>
    <w:rsid w:val="00FC7EFF"/>
    <w:rsid w:val="00FD12B3"/>
    <w:rsid w:val="00FD1DFC"/>
    <w:rsid w:val="00FD468C"/>
    <w:rsid w:val="00FD515A"/>
    <w:rsid w:val="00FD6DF2"/>
    <w:rsid w:val="00FD7E0C"/>
    <w:rsid w:val="00FE1491"/>
    <w:rsid w:val="00FE1698"/>
    <w:rsid w:val="00FE1B5F"/>
    <w:rsid w:val="00FE3FF0"/>
    <w:rsid w:val="00FE53F4"/>
    <w:rsid w:val="00FE7DDA"/>
    <w:rsid w:val="00FE7F66"/>
    <w:rsid w:val="00FF02C2"/>
    <w:rsid w:val="00FF0582"/>
    <w:rsid w:val="00FF08BF"/>
    <w:rsid w:val="00FF1484"/>
    <w:rsid w:val="00FF14B8"/>
    <w:rsid w:val="00FF1541"/>
    <w:rsid w:val="00FF1C31"/>
    <w:rsid w:val="00FF1F0E"/>
    <w:rsid w:val="00FF391C"/>
    <w:rsid w:val="00FF3B19"/>
    <w:rsid w:val="00FF4466"/>
    <w:rsid w:val="00FF4679"/>
    <w:rsid w:val="00FF4CDD"/>
    <w:rsid w:val="00FF5953"/>
    <w:rsid w:val="00FF6189"/>
    <w:rsid w:val="00FF638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EB0C"/>
  <w15:chartTrackingRefBased/>
  <w15:docId w15:val="{61130C1E-3FEA-C14B-90A5-A6667299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2F"/>
    <w:rPr>
      <w:rFonts w:ascii="Times New Roman" w:eastAsia="Times New Roman" w:hAnsi="Times New Roman" w:cs="Times New Roman"/>
    </w:rPr>
  </w:style>
  <w:style w:type="paragraph" w:styleId="Heading1">
    <w:name w:val="heading 1"/>
    <w:basedOn w:val="Normal"/>
    <w:next w:val="Normal"/>
    <w:link w:val="Heading1Char"/>
    <w:uiPriority w:val="9"/>
    <w:qFormat/>
    <w:rsid w:val="005025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1A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7B7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B1A8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F50EF"/>
    <w:pPr>
      <w:spacing w:after="160" w:line="259" w:lineRule="auto"/>
      <w:ind w:left="720"/>
      <w:contextualSpacing/>
    </w:pPr>
    <w:rPr>
      <w:sz w:val="22"/>
      <w:szCs w:val="22"/>
    </w:rPr>
  </w:style>
  <w:style w:type="paragraph" w:styleId="NoSpacing">
    <w:name w:val="No Spacing"/>
    <w:link w:val="NoSpacingChar"/>
    <w:uiPriority w:val="1"/>
    <w:qFormat/>
    <w:rsid w:val="00CC7103"/>
  </w:style>
  <w:style w:type="character" w:styleId="CommentReference">
    <w:name w:val="annotation reference"/>
    <w:basedOn w:val="DefaultParagraphFont"/>
    <w:uiPriority w:val="99"/>
    <w:semiHidden/>
    <w:unhideWhenUsed/>
    <w:rsid w:val="00B27474"/>
    <w:rPr>
      <w:sz w:val="16"/>
      <w:szCs w:val="16"/>
    </w:rPr>
  </w:style>
  <w:style w:type="paragraph" w:customStyle="1" w:styleId="Default">
    <w:name w:val="Default"/>
    <w:rsid w:val="00C72355"/>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5025B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025B4"/>
    <w:pPr>
      <w:spacing w:before="480" w:line="276" w:lineRule="auto"/>
      <w:outlineLvl w:val="9"/>
    </w:pPr>
    <w:rPr>
      <w:b/>
      <w:bCs/>
      <w:sz w:val="28"/>
      <w:szCs w:val="28"/>
    </w:rPr>
  </w:style>
  <w:style w:type="paragraph" w:styleId="TOC2">
    <w:name w:val="toc 2"/>
    <w:basedOn w:val="Normal"/>
    <w:next w:val="Normal"/>
    <w:autoRedefine/>
    <w:uiPriority w:val="39"/>
    <w:unhideWhenUsed/>
    <w:rsid w:val="005025B4"/>
    <w:pPr>
      <w:spacing w:before="120"/>
      <w:ind w:left="240"/>
    </w:pPr>
    <w:rPr>
      <w:rFonts w:asciiTheme="minorHAnsi" w:hAnsiTheme="minorHAnsi" w:cstheme="minorHAnsi"/>
      <w:b/>
      <w:bCs/>
      <w:sz w:val="22"/>
      <w:szCs w:val="22"/>
    </w:rPr>
  </w:style>
  <w:style w:type="character" w:styleId="Hyperlink">
    <w:name w:val="Hyperlink"/>
    <w:basedOn w:val="DefaultParagraphFont"/>
    <w:uiPriority w:val="99"/>
    <w:unhideWhenUsed/>
    <w:rsid w:val="005025B4"/>
    <w:rPr>
      <w:color w:val="0563C1" w:themeColor="hyperlink"/>
      <w:u w:val="single"/>
    </w:rPr>
  </w:style>
  <w:style w:type="paragraph" w:styleId="TOC1">
    <w:name w:val="toc 1"/>
    <w:basedOn w:val="Normal"/>
    <w:next w:val="Normal"/>
    <w:autoRedefine/>
    <w:uiPriority w:val="39"/>
    <w:unhideWhenUsed/>
    <w:rsid w:val="00B63049"/>
    <w:pPr>
      <w:tabs>
        <w:tab w:val="left" w:pos="480"/>
        <w:tab w:val="right" w:leader="dot" w:pos="9350"/>
      </w:tabs>
      <w:spacing w:before="120"/>
    </w:pPr>
    <w:rPr>
      <w:rFonts w:asciiTheme="minorHAnsi" w:hAnsiTheme="minorHAnsi" w:cstheme="minorHAnsi"/>
      <w:b/>
      <w:bCs/>
      <w:noProof/>
    </w:rPr>
  </w:style>
  <w:style w:type="paragraph" w:styleId="TOC3">
    <w:name w:val="toc 3"/>
    <w:basedOn w:val="Normal"/>
    <w:next w:val="Normal"/>
    <w:autoRedefine/>
    <w:uiPriority w:val="39"/>
    <w:unhideWhenUsed/>
    <w:rsid w:val="005025B4"/>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5025B4"/>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5025B4"/>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5025B4"/>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5025B4"/>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025B4"/>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025B4"/>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1D7B7D"/>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492235"/>
    <w:pPr>
      <w:tabs>
        <w:tab w:val="center" w:pos="4680"/>
        <w:tab w:val="right" w:pos="9360"/>
      </w:tabs>
    </w:pPr>
  </w:style>
  <w:style w:type="character" w:customStyle="1" w:styleId="HeaderChar">
    <w:name w:val="Header Char"/>
    <w:basedOn w:val="DefaultParagraphFont"/>
    <w:link w:val="Header"/>
    <w:uiPriority w:val="99"/>
    <w:rsid w:val="00492235"/>
    <w:rPr>
      <w:rFonts w:ascii="Times New Roman" w:eastAsia="Times New Roman" w:hAnsi="Times New Roman" w:cs="Times New Roman"/>
    </w:rPr>
  </w:style>
  <w:style w:type="paragraph" w:styleId="Footer">
    <w:name w:val="footer"/>
    <w:basedOn w:val="Normal"/>
    <w:link w:val="FooterChar"/>
    <w:uiPriority w:val="99"/>
    <w:unhideWhenUsed/>
    <w:rsid w:val="00492235"/>
    <w:pPr>
      <w:tabs>
        <w:tab w:val="center" w:pos="4680"/>
        <w:tab w:val="right" w:pos="9360"/>
      </w:tabs>
    </w:pPr>
  </w:style>
  <w:style w:type="character" w:customStyle="1" w:styleId="FooterChar">
    <w:name w:val="Footer Char"/>
    <w:basedOn w:val="DefaultParagraphFont"/>
    <w:link w:val="Footer"/>
    <w:uiPriority w:val="99"/>
    <w:rsid w:val="00492235"/>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24741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47416"/>
    <w:rPr>
      <w:sz w:val="20"/>
      <w:szCs w:val="20"/>
    </w:rPr>
  </w:style>
  <w:style w:type="character" w:styleId="FootnoteReference">
    <w:name w:val="footnote reference"/>
    <w:basedOn w:val="DefaultParagraphFont"/>
    <w:uiPriority w:val="99"/>
    <w:semiHidden/>
    <w:unhideWhenUsed/>
    <w:rsid w:val="00247416"/>
    <w:rPr>
      <w:vertAlign w:val="superscript"/>
    </w:rPr>
  </w:style>
  <w:style w:type="character" w:styleId="UnresolvedMention">
    <w:name w:val="Unresolved Mention"/>
    <w:basedOn w:val="DefaultParagraphFont"/>
    <w:uiPriority w:val="99"/>
    <w:semiHidden/>
    <w:unhideWhenUsed/>
    <w:rsid w:val="000B4ED1"/>
    <w:rPr>
      <w:color w:val="605E5C"/>
      <w:shd w:val="clear" w:color="auto" w:fill="E1DFDD"/>
    </w:rPr>
  </w:style>
  <w:style w:type="character" w:customStyle="1" w:styleId="NoSpacingChar">
    <w:name w:val="No Spacing Char"/>
    <w:basedOn w:val="DefaultParagraphFont"/>
    <w:link w:val="NoSpacing"/>
    <w:uiPriority w:val="1"/>
    <w:rsid w:val="00C53A95"/>
  </w:style>
  <w:style w:type="character" w:styleId="PageNumber">
    <w:name w:val="page number"/>
    <w:basedOn w:val="DefaultParagraphFont"/>
    <w:uiPriority w:val="99"/>
    <w:semiHidden/>
    <w:unhideWhenUsed/>
    <w:rsid w:val="000F3C4D"/>
  </w:style>
  <w:style w:type="paragraph" w:styleId="Revision">
    <w:name w:val="Revision"/>
    <w:hidden/>
    <w:uiPriority w:val="99"/>
    <w:semiHidden/>
    <w:rsid w:val="00B01B9E"/>
    <w:rPr>
      <w:rFonts w:ascii="Times New Roman" w:eastAsia="Times New Roman" w:hAnsi="Times New Roman" w:cs="Times New Roman"/>
    </w:rPr>
  </w:style>
  <w:style w:type="paragraph" w:styleId="CommentText">
    <w:name w:val="annotation text"/>
    <w:basedOn w:val="Normal"/>
    <w:link w:val="CommentTextChar"/>
    <w:uiPriority w:val="99"/>
    <w:unhideWhenUsed/>
    <w:rsid w:val="00AB270E"/>
    <w:rPr>
      <w:sz w:val="20"/>
      <w:szCs w:val="20"/>
    </w:rPr>
  </w:style>
  <w:style w:type="character" w:customStyle="1" w:styleId="CommentTextChar">
    <w:name w:val="Comment Text Char"/>
    <w:basedOn w:val="DefaultParagraphFont"/>
    <w:link w:val="CommentText"/>
    <w:uiPriority w:val="99"/>
    <w:rsid w:val="00AB27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270E"/>
    <w:rPr>
      <w:b/>
      <w:bCs/>
    </w:rPr>
  </w:style>
  <w:style w:type="character" w:customStyle="1" w:styleId="CommentSubjectChar">
    <w:name w:val="Comment Subject Char"/>
    <w:basedOn w:val="CommentTextChar"/>
    <w:link w:val="CommentSubject"/>
    <w:uiPriority w:val="99"/>
    <w:semiHidden/>
    <w:rsid w:val="00AB270E"/>
    <w:rPr>
      <w:rFonts w:ascii="Times New Roman" w:eastAsia="Times New Roman" w:hAnsi="Times New Roman" w:cs="Times New Roman"/>
      <w:b/>
      <w:bCs/>
      <w:sz w:val="20"/>
      <w:szCs w:val="20"/>
    </w:rPr>
  </w:style>
  <w:style w:type="table" w:styleId="GridTable4-Accent5">
    <w:name w:val="Grid Table 4 Accent 5"/>
    <w:basedOn w:val="TableNormal"/>
    <w:uiPriority w:val="49"/>
    <w:rsid w:val="00B3503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0667">
      <w:bodyDiv w:val="1"/>
      <w:marLeft w:val="0"/>
      <w:marRight w:val="0"/>
      <w:marTop w:val="0"/>
      <w:marBottom w:val="0"/>
      <w:divBdr>
        <w:top w:val="none" w:sz="0" w:space="0" w:color="auto"/>
        <w:left w:val="none" w:sz="0" w:space="0" w:color="auto"/>
        <w:bottom w:val="none" w:sz="0" w:space="0" w:color="auto"/>
        <w:right w:val="none" w:sz="0" w:space="0" w:color="auto"/>
      </w:divBdr>
    </w:div>
    <w:div w:id="27994152">
      <w:bodyDiv w:val="1"/>
      <w:marLeft w:val="0"/>
      <w:marRight w:val="0"/>
      <w:marTop w:val="0"/>
      <w:marBottom w:val="0"/>
      <w:divBdr>
        <w:top w:val="none" w:sz="0" w:space="0" w:color="auto"/>
        <w:left w:val="none" w:sz="0" w:space="0" w:color="auto"/>
        <w:bottom w:val="none" w:sz="0" w:space="0" w:color="auto"/>
        <w:right w:val="none" w:sz="0" w:space="0" w:color="auto"/>
      </w:divBdr>
    </w:div>
    <w:div w:id="47151842">
      <w:bodyDiv w:val="1"/>
      <w:marLeft w:val="0"/>
      <w:marRight w:val="0"/>
      <w:marTop w:val="0"/>
      <w:marBottom w:val="0"/>
      <w:divBdr>
        <w:top w:val="none" w:sz="0" w:space="0" w:color="auto"/>
        <w:left w:val="none" w:sz="0" w:space="0" w:color="auto"/>
        <w:bottom w:val="none" w:sz="0" w:space="0" w:color="auto"/>
        <w:right w:val="none" w:sz="0" w:space="0" w:color="auto"/>
      </w:divBdr>
    </w:div>
    <w:div w:id="58289781">
      <w:bodyDiv w:val="1"/>
      <w:marLeft w:val="0"/>
      <w:marRight w:val="0"/>
      <w:marTop w:val="0"/>
      <w:marBottom w:val="0"/>
      <w:divBdr>
        <w:top w:val="none" w:sz="0" w:space="0" w:color="auto"/>
        <w:left w:val="none" w:sz="0" w:space="0" w:color="auto"/>
        <w:bottom w:val="none" w:sz="0" w:space="0" w:color="auto"/>
        <w:right w:val="none" w:sz="0" w:space="0" w:color="auto"/>
      </w:divBdr>
    </w:div>
    <w:div w:id="79256167">
      <w:bodyDiv w:val="1"/>
      <w:marLeft w:val="0"/>
      <w:marRight w:val="0"/>
      <w:marTop w:val="0"/>
      <w:marBottom w:val="0"/>
      <w:divBdr>
        <w:top w:val="none" w:sz="0" w:space="0" w:color="auto"/>
        <w:left w:val="none" w:sz="0" w:space="0" w:color="auto"/>
        <w:bottom w:val="none" w:sz="0" w:space="0" w:color="auto"/>
        <w:right w:val="none" w:sz="0" w:space="0" w:color="auto"/>
      </w:divBdr>
    </w:div>
    <w:div w:id="165216750">
      <w:bodyDiv w:val="1"/>
      <w:marLeft w:val="0"/>
      <w:marRight w:val="0"/>
      <w:marTop w:val="0"/>
      <w:marBottom w:val="0"/>
      <w:divBdr>
        <w:top w:val="none" w:sz="0" w:space="0" w:color="auto"/>
        <w:left w:val="none" w:sz="0" w:space="0" w:color="auto"/>
        <w:bottom w:val="none" w:sz="0" w:space="0" w:color="auto"/>
        <w:right w:val="none" w:sz="0" w:space="0" w:color="auto"/>
      </w:divBdr>
    </w:div>
    <w:div w:id="180439507">
      <w:bodyDiv w:val="1"/>
      <w:marLeft w:val="0"/>
      <w:marRight w:val="0"/>
      <w:marTop w:val="0"/>
      <w:marBottom w:val="0"/>
      <w:divBdr>
        <w:top w:val="none" w:sz="0" w:space="0" w:color="auto"/>
        <w:left w:val="none" w:sz="0" w:space="0" w:color="auto"/>
        <w:bottom w:val="none" w:sz="0" w:space="0" w:color="auto"/>
        <w:right w:val="none" w:sz="0" w:space="0" w:color="auto"/>
      </w:divBdr>
    </w:div>
    <w:div w:id="213854203">
      <w:bodyDiv w:val="1"/>
      <w:marLeft w:val="0"/>
      <w:marRight w:val="0"/>
      <w:marTop w:val="0"/>
      <w:marBottom w:val="0"/>
      <w:divBdr>
        <w:top w:val="none" w:sz="0" w:space="0" w:color="auto"/>
        <w:left w:val="none" w:sz="0" w:space="0" w:color="auto"/>
        <w:bottom w:val="none" w:sz="0" w:space="0" w:color="auto"/>
        <w:right w:val="none" w:sz="0" w:space="0" w:color="auto"/>
      </w:divBdr>
    </w:div>
    <w:div w:id="285815223">
      <w:bodyDiv w:val="1"/>
      <w:marLeft w:val="0"/>
      <w:marRight w:val="0"/>
      <w:marTop w:val="0"/>
      <w:marBottom w:val="0"/>
      <w:divBdr>
        <w:top w:val="none" w:sz="0" w:space="0" w:color="auto"/>
        <w:left w:val="none" w:sz="0" w:space="0" w:color="auto"/>
        <w:bottom w:val="none" w:sz="0" w:space="0" w:color="auto"/>
        <w:right w:val="none" w:sz="0" w:space="0" w:color="auto"/>
      </w:divBdr>
    </w:div>
    <w:div w:id="339738954">
      <w:bodyDiv w:val="1"/>
      <w:marLeft w:val="0"/>
      <w:marRight w:val="0"/>
      <w:marTop w:val="0"/>
      <w:marBottom w:val="0"/>
      <w:divBdr>
        <w:top w:val="none" w:sz="0" w:space="0" w:color="auto"/>
        <w:left w:val="none" w:sz="0" w:space="0" w:color="auto"/>
        <w:bottom w:val="none" w:sz="0" w:space="0" w:color="auto"/>
        <w:right w:val="none" w:sz="0" w:space="0" w:color="auto"/>
      </w:divBdr>
    </w:div>
    <w:div w:id="360016361">
      <w:bodyDiv w:val="1"/>
      <w:marLeft w:val="0"/>
      <w:marRight w:val="0"/>
      <w:marTop w:val="0"/>
      <w:marBottom w:val="0"/>
      <w:divBdr>
        <w:top w:val="none" w:sz="0" w:space="0" w:color="auto"/>
        <w:left w:val="none" w:sz="0" w:space="0" w:color="auto"/>
        <w:bottom w:val="none" w:sz="0" w:space="0" w:color="auto"/>
        <w:right w:val="none" w:sz="0" w:space="0" w:color="auto"/>
      </w:divBdr>
    </w:div>
    <w:div w:id="363334852">
      <w:bodyDiv w:val="1"/>
      <w:marLeft w:val="0"/>
      <w:marRight w:val="0"/>
      <w:marTop w:val="0"/>
      <w:marBottom w:val="0"/>
      <w:divBdr>
        <w:top w:val="none" w:sz="0" w:space="0" w:color="auto"/>
        <w:left w:val="none" w:sz="0" w:space="0" w:color="auto"/>
        <w:bottom w:val="none" w:sz="0" w:space="0" w:color="auto"/>
        <w:right w:val="none" w:sz="0" w:space="0" w:color="auto"/>
      </w:divBdr>
    </w:div>
    <w:div w:id="425199880">
      <w:bodyDiv w:val="1"/>
      <w:marLeft w:val="0"/>
      <w:marRight w:val="0"/>
      <w:marTop w:val="0"/>
      <w:marBottom w:val="0"/>
      <w:divBdr>
        <w:top w:val="none" w:sz="0" w:space="0" w:color="auto"/>
        <w:left w:val="none" w:sz="0" w:space="0" w:color="auto"/>
        <w:bottom w:val="none" w:sz="0" w:space="0" w:color="auto"/>
        <w:right w:val="none" w:sz="0" w:space="0" w:color="auto"/>
      </w:divBdr>
    </w:div>
    <w:div w:id="475076182">
      <w:bodyDiv w:val="1"/>
      <w:marLeft w:val="0"/>
      <w:marRight w:val="0"/>
      <w:marTop w:val="0"/>
      <w:marBottom w:val="0"/>
      <w:divBdr>
        <w:top w:val="none" w:sz="0" w:space="0" w:color="auto"/>
        <w:left w:val="none" w:sz="0" w:space="0" w:color="auto"/>
        <w:bottom w:val="none" w:sz="0" w:space="0" w:color="auto"/>
        <w:right w:val="none" w:sz="0" w:space="0" w:color="auto"/>
      </w:divBdr>
    </w:div>
    <w:div w:id="490875321">
      <w:bodyDiv w:val="1"/>
      <w:marLeft w:val="0"/>
      <w:marRight w:val="0"/>
      <w:marTop w:val="0"/>
      <w:marBottom w:val="0"/>
      <w:divBdr>
        <w:top w:val="none" w:sz="0" w:space="0" w:color="auto"/>
        <w:left w:val="none" w:sz="0" w:space="0" w:color="auto"/>
        <w:bottom w:val="none" w:sz="0" w:space="0" w:color="auto"/>
        <w:right w:val="none" w:sz="0" w:space="0" w:color="auto"/>
      </w:divBdr>
    </w:div>
    <w:div w:id="494802625">
      <w:bodyDiv w:val="1"/>
      <w:marLeft w:val="0"/>
      <w:marRight w:val="0"/>
      <w:marTop w:val="0"/>
      <w:marBottom w:val="0"/>
      <w:divBdr>
        <w:top w:val="none" w:sz="0" w:space="0" w:color="auto"/>
        <w:left w:val="none" w:sz="0" w:space="0" w:color="auto"/>
        <w:bottom w:val="none" w:sz="0" w:space="0" w:color="auto"/>
        <w:right w:val="none" w:sz="0" w:space="0" w:color="auto"/>
      </w:divBdr>
    </w:div>
    <w:div w:id="500512368">
      <w:bodyDiv w:val="1"/>
      <w:marLeft w:val="0"/>
      <w:marRight w:val="0"/>
      <w:marTop w:val="0"/>
      <w:marBottom w:val="0"/>
      <w:divBdr>
        <w:top w:val="none" w:sz="0" w:space="0" w:color="auto"/>
        <w:left w:val="none" w:sz="0" w:space="0" w:color="auto"/>
        <w:bottom w:val="none" w:sz="0" w:space="0" w:color="auto"/>
        <w:right w:val="none" w:sz="0" w:space="0" w:color="auto"/>
      </w:divBdr>
    </w:div>
    <w:div w:id="505051969">
      <w:bodyDiv w:val="1"/>
      <w:marLeft w:val="0"/>
      <w:marRight w:val="0"/>
      <w:marTop w:val="0"/>
      <w:marBottom w:val="0"/>
      <w:divBdr>
        <w:top w:val="none" w:sz="0" w:space="0" w:color="auto"/>
        <w:left w:val="none" w:sz="0" w:space="0" w:color="auto"/>
        <w:bottom w:val="none" w:sz="0" w:space="0" w:color="auto"/>
        <w:right w:val="none" w:sz="0" w:space="0" w:color="auto"/>
      </w:divBdr>
    </w:div>
    <w:div w:id="545143407">
      <w:bodyDiv w:val="1"/>
      <w:marLeft w:val="0"/>
      <w:marRight w:val="0"/>
      <w:marTop w:val="0"/>
      <w:marBottom w:val="0"/>
      <w:divBdr>
        <w:top w:val="none" w:sz="0" w:space="0" w:color="auto"/>
        <w:left w:val="none" w:sz="0" w:space="0" w:color="auto"/>
        <w:bottom w:val="none" w:sz="0" w:space="0" w:color="auto"/>
        <w:right w:val="none" w:sz="0" w:space="0" w:color="auto"/>
      </w:divBdr>
    </w:div>
    <w:div w:id="553082009">
      <w:bodyDiv w:val="1"/>
      <w:marLeft w:val="0"/>
      <w:marRight w:val="0"/>
      <w:marTop w:val="0"/>
      <w:marBottom w:val="0"/>
      <w:divBdr>
        <w:top w:val="none" w:sz="0" w:space="0" w:color="auto"/>
        <w:left w:val="none" w:sz="0" w:space="0" w:color="auto"/>
        <w:bottom w:val="none" w:sz="0" w:space="0" w:color="auto"/>
        <w:right w:val="none" w:sz="0" w:space="0" w:color="auto"/>
      </w:divBdr>
    </w:div>
    <w:div w:id="557982394">
      <w:bodyDiv w:val="1"/>
      <w:marLeft w:val="0"/>
      <w:marRight w:val="0"/>
      <w:marTop w:val="0"/>
      <w:marBottom w:val="0"/>
      <w:divBdr>
        <w:top w:val="none" w:sz="0" w:space="0" w:color="auto"/>
        <w:left w:val="none" w:sz="0" w:space="0" w:color="auto"/>
        <w:bottom w:val="none" w:sz="0" w:space="0" w:color="auto"/>
        <w:right w:val="none" w:sz="0" w:space="0" w:color="auto"/>
      </w:divBdr>
    </w:div>
    <w:div w:id="559440154">
      <w:bodyDiv w:val="1"/>
      <w:marLeft w:val="0"/>
      <w:marRight w:val="0"/>
      <w:marTop w:val="0"/>
      <w:marBottom w:val="0"/>
      <w:divBdr>
        <w:top w:val="none" w:sz="0" w:space="0" w:color="auto"/>
        <w:left w:val="none" w:sz="0" w:space="0" w:color="auto"/>
        <w:bottom w:val="none" w:sz="0" w:space="0" w:color="auto"/>
        <w:right w:val="none" w:sz="0" w:space="0" w:color="auto"/>
      </w:divBdr>
    </w:div>
    <w:div w:id="569928201">
      <w:bodyDiv w:val="1"/>
      <w:marLeft w:val="0"/>
      <w:marRight w:val="0"/>
      <w:marTop w:val="0"/>
      <w:marBottom w:val="0"/>
      <w:divBdr>
        <w:top w:val="none" w:sz="0" w:space="0" w:color="auto"/>
        <w:left w:val="none" w:sz="0" w:space="0" w:color="auto"/>
        <w:bottom w:val="none" w:sz="0" w:space="0" w:color="auto"/>
        <w:right w:val="none" w:sz="0" w:space="0" w:color="auto"/>
      </w:divBdr>
    </w:div>
    <w:div w:id="576600770">
      <w:bodyDiv w:val="1"/>
      <w:marLeft w:val="0"/>
      <w:marRight w:val="0"/>
      <w:marTop w:val="0"/>
      <w:marBottom w:val="0"/>
      <w:divBdr>
        <w:top w:val="none" w:sz="0" w:space="0" w:color="auto"/>
        <w:left w:val="none" w:sz="0" w:space="0" w:color="auto"/>
        <w:bottom w:val="none" w:sz="0" w:space="0" w:color="auto"/>
        <w:right w:val="none" w:sz="0" w:space="0" w:color="auto"/>
      </w:divBdr>
    </w:div>
    <w:div w:id="642613190">
      <w:bodyDiv w:val="1"/>
      <w:marLeft w:val="0"/>
      <w:marRight w:val="0"/>
      <w:marTop w:val="0"/>
      <w:marBottom w:val="0"/>
      <w:divBdr>
        <w:top w:val="none" w:sz="0" w:space="0" w:color="auto"/>
        <w:left w:val="none" w:sz="0" w:space="0" w:color="auto"/>
        <w:bottom w:val="none" w:sz="0" w:space="0" w:color="auto"/>
        <w:right w:val="none" w:sz="0" w:space="0" w:color="auto"/>
      </w:divBdr>
    </w:div>
    <w:div w:id="673721833">
      <w:bodyDiv w:val="1"/>
      <w:marLeft w:val="0"/>
      <w:marRight w:val="0"/>
      <w:marTop w:val="0"/>
      <w:marBottom w:val="0"/>
      <w:divBdr>
        <w:top w:val="none" w:sz="0" w:space="0" w:color="auto"/>
        <w:left w:val="none" w:sz="0" w:space="0" w:color="auto"/>
        <w:bottom w:val="none" w:sz="0" w:space="0" w:color="auto"/>
        <w:right w:val="none" w:sz="0" w:space="0" w:color="auto"/>
      </w:divBdr>
    </w:div>
    <w:div w:id="674186187">
      <w:bodyDiv w:val="1"/>
      <w:marLeft w:val="0"/>
      <w:marRight w:val="0"/>
      <w:marTop w:val="0"/>
      <w:marBottom w:val="0"/>
      <w:divBdr>
        <w:top w:val="none" w:sz="0" w:space="0" w:color="auto"/>
        <w:left w:val="none" w:sz="0" w:space="0" w:color="auto"/>
        <w:bottom w:val="none" w:sz="0" w:space="0" w:color="auto"/>
        <w:right w:val="none" w:sz="0" w:space="0" w:color="auto"/>
      </w:divBdr>
    </w:div>
    <w:div w:id="703290116">
      <w:bodyDiv w:val="1"/>
      <w:marLeft w:val="0"/>
      <w:marRight w:val="0"/>
      <w:marTop w:val="0"/>
      <w:marBottom w:val="0"/>
      <w:divBdr>
        <w:top w:val="none" w:sz="0" w:space="0" w:color="auto"/>
        <w:left w:val="none" w:sz="0" w:space="0" w:color="auto"/>
        <w:bottom w:val="none" w:sz="0" w:space="0" w:color="auto"/>
        <w:right w:val="none" w:sz="0" w:space="0" w:color="auto"/>
      </w:divBdr>
    </w:div>
    <w:div w:id="710803763">
      <w:bodyDiv w:val="1"/>
      <w:marLeft w:val="0"/>
      <w:marRight w:val="0"/>
      <w:marTop w:val="0"/>
      <w:marBottom w:val="0"/>
      <w:divBdr>
        <w:top w:val="none" w:sz="0" w:space="0" w:color="auto"/>
        <w:left w:val="none" w:sz="0" w:space="0" w:color="auto"/>
        <w:bottom w:val="none" w:sz="0" w:space="0" w:color="auto"/>
        <w:right w:val="none" w:sz="0" w:space="0" w:color="auto"/>
      </w:divBdr>
    </w:div>
    <w:div w:id="711657222">
      <w:bodyDiv w:val="1"/>
      <w:marLeft w:val="0"/>
      <w:marRight w:val="0"/>
      <w:marTop w:val="0"/>
      <w:marBottom w:val="0"/>
      <w:divBdr>
        <w:top w:val="none" w:sz="0" w:space="0" w:color="auto"/>
        <w:left w:val="none" w:sz="0" w:space="0" w:color="auto"/>
        <w:bottom w:val="none" w:sz="0" w:space="0" w:color="auto"/>
        <w:right w:val="none" w:sz="0" w:space="0" w:color="auto"/>
      </w:divBdr>
    </w:div>
    <w:div w:id="782505378">
      <w:bodyDiv w:val="1"/>
      <w:marLeft w:val="0"/>
      <w:marRight w:val="0"/>
      <w:marTop w:val="0"/>
      <w:marBottom w:val="0"/>
      <w:divBdr>
        <w:top w:val="none" w:sz="0" w:space="0" w:color="auto"/>
        <w:left w:val="none" w:sz="0" w:space="0" w:color="auto"/>
        <w:bottom w:val="none" w:sz="0" w:space="0" w:color="auto"/>
        <w:right w:val="none" w:sz="0" w:space="0" w:color="auto"/>
      </w:divBdr>
    </w:div>
    <w:div w:id="833761606">
      <w:bodyDiv w:val="1"/>
      <w:marLeft w:val="0"/>
      <w:marRight w:val="0"/>
      <w:marTop w:val="0"/>
      <w:marBottom w:val="0"/>
      <w:divBdr>
        <w:top w:val="none" w:sz="0" w:space="0" w:color="auto"/>
        <w:left w:val="none" w:sz="0" w:space="0" w:color="auto"/>
        <w:bottom w:val="none" w:sz="0" w:space="0" w:color="auto"/>
        <w:right w:val="none" w:sz="0" w:space="0" w:color="auto"/>
      </w:divBdr>
    </w:div>
    <w:div w:id="839851183">
      <w:bodyDiv w:val="1"/>
      <w:marLeft w:val="0"/>
      <w:marRight w:val="0"/>
      <w:marTop w:val="0"/>
      <w:marBottom w:val="0"/>
      <w:divBdr>
        <w:top w:val="none" w:sz="0" w:space="0" w:color="auto"/>
        <w:left w:val="none" w:sz="0" w:space="0" w:color="auto"/>
        <w:bottom w:val="none" w:sz="0" w:space="0" w:color="auto"/>
        <w:right w:val="none" w:sz="0" w:space="0" w:color="auto"/>
      </w:divBdr>
    </w:div>
    <w:div w:id="841167484">
      <w:bodyDiv w:val="1"/>
      <w:marLeft w:val="0"/>
      <w:marRight w:val="0"/>
      <w:marTop w:val="0"/>
      <w:marBottom w:val="0"/>
      <w:divBdr>
        <w:top w:val="none" w:sz="0" w:space="0" w:color="auto"/>
        <w:left w:val="none" w:sz="0" w:space="0" w:color="auto"/>
        <w:bottom w:val="none" w:sz="0" w:space="0" w:color="auto"/>
        <w:right w:val="none" w:sz="0" w:space="0" w:color="auto"/>
      </w:divBdr>
    </w:div>
    <w:div w:id="912852881">
      <w:bodyDiv w:val="1"/>
      <w:marLeft w:val="0"/>
      <w:marRight w:val="0"/>
      <w:marTop w:val="0"/>
      <w:marBottom w:val="0"/>
      <w:divBdr>
        <w:top w:val="none" w:sz="0" w:space="0" w:color="auto"/>
        <w:left w:val="none" w:sz="0" w:space="0" w:color="auto"/>
        <w:bottom w:val="none" w:sz="0" w:space="0" w:color="auto"/>
        <w:right w:val="none" w:sz="0" w:space="0" w:color="auto"/>
      </w:divBdr>
    </w:div>
    <w:div w:id="917522087">
      <w:bodyDiv w:val="1"/>
      <w:marLeft w:val="0"/>
      <w:marRight w:val="0"/>
      <w:marTop w:val="0"/>
      <w:marBottom w:val="0"/>
      <w:divBdr>
        <w:top w:val="none" w:sz="0" w:space="0" w:color="auto"/>
        <w:left w:val="none" w:sz="0" w:space="0" w:color="auto"/>
        <w:bottom w:val="none" w:sz="0" w:space="0" w:color="auto"/>
        <w:right w:val="none" w:sz="0" w:space="0" w:color="auto"/>
      </w:divBdr>
    </w:div>
    <w:div w:id="976300810">
      <w:bodyDiv w:val="1"/>
      <w:marLeft w:val="0"/>
      <w:marRight w:val="0"/>
      <w:marTop w:val="0"/>
      <w:marBottom w:val="0"/>
      <w:divBdr>
        <w:top w:val="none" w:sz="0" w:space="0" w:color="auto"/>
        <w:left w:val="none" w:sz="0" w:space="0" w:color="auto"/>
        <w:bottom w:val="none" w:sz="0" w:space="0" w:color="auto"/>
        <w:right w:val="none" w:sz="0" w:space="0" w:color="auto"/>
      </w:divBdr>
    </w:div>
    <w:div w:id="981614566">
      <w:bodyDiv w:val="1"/>
      <w:marLeft w:val="0"/>
      <w:marRight w:val="0"/>
      <w:marTop w:val="0"/>
      <w:marBottom w:val="0"/>
      <w:divBdr>
        <w:top w:val="none" w:sz="0" w:space="0" w:color="auto"/>
        <w:left w:val="none" w:sz="0" w:space="0" w:color="auto"/>
        <w:bottom w:val="none" w:sz="0" w:space="0" w:color="auto"/>
        <w:right w:val="none" w:sz="0" w:space="0" w:color="auto"/>
      </w:divBdr>
    </w:div>
    <w:div w:id="1054083153">
      <w:bodyDiv w:val="1"/>
      <w:marLeft w:val="0"/>
      <w:marRight w:val="0"/>
      <w:marTop w:val="0"/>
      <w:marBottom w:val="0"/>
      <w:divBdr>
        <w:top w:val="none" w:sz="0" w:space="0" w:color="auto"/>
        <w:left w:val="none" w:sz="0" w:space="0" w:color="auto"/>
        <w:bottom w:val="none" w:sz="0" w:space="0" w:color="auto"/>
        <w:right w:val="none" w:sz="0" w:space="0" w:color="auto"/>
      </w:divBdr>
    </w:div>
    <w:div w:id="1087120574">
      <w:bodyDiv w:val="1"/>
      <w:marLeft w:val="0"/>
      <w:marRight w:val="0"/>
      <w:marTop w:val="0"/>
      <w:marBottom w:val="0"/>
      <w:divBdr>
        <w:top w:val="none" w:sz="0" w:space="0" w:color="auto"/>
        <w:left w:val="none" w:sz="0" w:space="0" w:color="auto"/>
        <w:bottom w:val="none" w:sz="0" w:space="0" w:color="auto"/>
        <w:right w:val="none" w:sz="0" w:space="0" w:color="auto"/>
      </w:divBdr>
    </w:div>
    <w:div w:id="1106118745">
      <w:bodyDiv w:val="1"/>
      <w:marLeft w:val="0"/>
      <w:marRight w:val="0"/>
      <w:marTop w:val="0"/>
      <w:marBottom w:val="0"/>
      <w:divBdr>
        <w:top w:val="none" w:sz="0" w:space="0" w:color="auto"/>
        <w:left w:val="none" w:sz="0" w:space="0" w:color="auto"/>
        <w:bottom w:val="none" w:sz="0" w:space="0" w:color="auto"/>
        <w:right w:val="none" w:sz="0" w:space="0" w:color="auto"/>
      </w:divBdr>
    </w:div>
    <w:div w:id="1128622509">
      <w:bodyDiv w:val="1"/>
      <w:marLeft w:val="0"/>
      <w:marRight w:val="0"/>
      <w:marTop w:val="0"/>
      <w:marBottom w:val="0"/>
      <w:divBdr>
        <w:top w:val="none" w:sz="0" w:space="0" w:color="auto"/>
        <w:left w:val="none" w:sz="0" w:space="0" w:color="auto"/>
        <w:bottom w:val="none" w:sz="0" w:space="0" w:color="auto"/>
        <w:right w:val="none" w:sz="0" w:space="0" w:color="auto"/>
      </w:divBdr>
    </w:div>
    <w:div w:id="1140684138">
      <w:bodyDiv w:val="1"/>
      <w:marLeft w:val="0"/>
      <w:marRight w:val="0"/>
      <w:marTop w:val="0"/>
      <w:marBottom w:val="0"/>
      <w:divBdr>
        <w:top w:val="none" w:sz="0" w:space="0" w:color="auto"/>
        <w:left w:val="none" w:sz="0" w:space="0" w:color="auto"/>
        <w:bottom w:val="none" w:sz="0" w:space="0" w:color="auto"/>
        <w:right w:val="none" w:sz="0" w:space="0" w:color="auto"/>
      </w:divBdr>
    </w:div>
    <w:div w:id="1147359331">
      <w:bodyDiv w:val="1"/>
      <w:marLeft w:val="0"/>
      <w:marRight w:val="0"/>
      <w:marTop w:val="0"/>
      <w:marBottom w:val="0"/>
      <w:divBdr>
        <w:top w:val="none" w:sz="0" w:space="0" w:color="auto"/>
        <w:left w:val="none" w:sz="0" w:space="0" w:color="auto"/>
        <w:bottom w:val="none" w:sz="0" w:space="0" w:color="auto"/>
        <w:right w:val="none" w:sz="0" w:space="0" w:color="auto"/>
      </w:divBdr>
    </w:div>
    <w:div w:id="1171338044">
      <w:bodyDiv w:val="1"/>
      <w:marLeft w:val="0"/>
      <w:marRight w:val="0"/>
      <w:marTop w:val="0"/>
      <w:marBottom w:val="0"/>
      <w:divBdr>
        <w:top w:val="none" w:sz="0" w:space="0" w:color="auto"/>
        <w:left w:val="none" w:sz="0" w:space="0" w:color="auto"/>
        <w:bottom w:val="none" w:sz="0" w:space="0" w:color="auto"/>
        <w:right w:val="none" w:sz="0" w:space="0" w:color="auto"/>
      </w:divBdr>
    </w:div>
    <w:div w:id="1181818590">
      <w:bodyDiv w:val="1"/>
      <w:marLeft w:val="0"/>
      <w:marRight w:val="0"/>
      <w:marTop w:val="0"/>
      <w:marBottom w:val="0"/>
      <w:divBdr>
        <w:top w:val="none" w:sz="0" w:space="0" w:color="auto"/>
        <w:left w:val="none" w:sz="0" w:space="0" w:color="auto"/>
        <w:bottom w:val="none" w:sz="0" w:space="0" w:color="auto"/>
        <w:right w:val="none" w:sz="0" w:space="0" w:color="auto"/>
      </w:divBdr>
    </w:div>
    <w:div w:id="1189636091">
      <w:bodyDiv w:val="1"/>
      <w:marLeft w:val="0"/>
      <w:marRight w:val="0"/>
      <w:marTop w:val="0"/>
      <w:marBottom w:val="0"/>
      <w:divBdr>
        <w:top w:val="none" w:sz="0" w:space="0" w:color="auto"/>
        <w:left w:val="none" w:sz="0" w:space="0" w:color="auto"/>
        <w:bottom w:val="none" w:sz="0" w:space="0" w:color="auto"/>
        <w:right w:val="none" w:sz="0" w:space="0" w:color="auto"/>
      </w:divBdr>
    </w:div>
    <w:div w:id="1203863185">
      <w:bodyDiv w:val="1"/>
      <w:marLeft w:val="0"/>
      <w:marRight w:val="0"/>
      <w:marTop w:val="0"/>
      <w:marBottom w:val="0"/>
      <w:divBdr>
        <w:top w:val="none" w:sz="0" w:space="0" w:color="auto"/>
        <w:left w:val="none" w:sz="0" w:space="0" w:color="auto"/>
        <w:bottom w:val="none" w:sz="0" w:space="0" w:color="auto"/>
        <w:right w:val="none" w:sz="0" w:space="0" w:color="auto"/>
      </w:divBdr>
    </w:div>
    <w:div w:id="1237013307">
      <w:bodyDiv w:val="1"/>
      <w:marLeft w:val="0"/>
      <w:marRight w:val="0"/>
      <w:marTop w:val="0"/>
      <w:marBottom w:val="0"/>
      <w:divBdr>
        <w:top w:val="none" w:sz="0" w:space="0" w:color="auto"/>
        <w:left w:val="none" w:sz="0" w:space="0" w:color="auto"/>
        <w:bottom w:val="none" w:sz="0" w:space="0" w:color="auto"/>
        <w:right w:val="none" w:sz="0" w:space="0" w:color="auto"/>
      </w:divBdr>
    </w:div>
    <w:div w:id="1249660058">
      <w:bodyDiv w:val="1"/>
      <w:marLeft w:val="0"/>
      <w:marRight w:val="0"/>
      <w:marTop w:val="0"/>
      <w:marBottom w:val="0"/>
      <w:divBdr>
        <w:top w:val="none" w:sz="0" w:space="0" w:color="auto"/>
        <w:left w:val="none" w:sz="0" w:space="0" w:color="auto"/>
        <w:bottom w:val="none" w:sz="0" w:space="0" w:color="auto"/>
        <w:right w:val="none" w:sz="0" w:space="0" w:color="auto"/>
      </w:divBdr>
    </w:div>
    <w:div w:id="1256593305">
      <w:bodyDiv w:val="1"/>
      <w:marLeft w:val="0"/>
      <w:marRight w:val="0"/>
      <w:marTop w:val="0"/>
      <w:marBottom w:val="0"/>
      <w:divBdr>
        <w:top w:val="none" w:sz="0" w:space="0" w:color="auto"/>
        <w:left w:val="none" w:sz="0" w:space="0" w:color="auto"/>
        <w:bottom w:val="none" w:sz="0" w:space="0" w:color="auto"/>
        <w:right w:val="none" w:sz="0" w:space="0" w:color="auto"/>
      </w:divBdr>
    </w:div>
    <w:div w:id="1265073495">
      <w:bodyDiv w:val="1"/>
      <w:marLeft w:val="0"/>
      <w:marRight w:val="0"/>
      <w:marTop w:val="0"/>
      <w:marBottom w:val="0"/>
      <w:divBdr>
        <w:top w:val="none" w:sz="0" w:space="0" w:color="auto"/>
        <w:left w:val="none" w:sz="0" w:space="0" w:color="auto"/>
        <w:bottom w:val="none" w:sz="0" w:space="0" w:color="auto"/>
        <w:right w:val="none" w:sz="0" w:space="0" w:color="auto"/>
      </w:divBdr>
    </w:div>
    <w:div w:id="1286428075">
      <w:bodyDiv w:val="1"/>
      <w:marLeft w:val="0"/>
      <w:marRight w:val="0"/>
      <w:marTop w:val="0"/>
      <w:marBottom w:val="0"/>
      <w:divBdr>
        <w:top w:val="none" w:sz="0" w:space="0" w:color="auto"/>
        <w:left w:val="none" w:sz="0" w:space="0" w:color="auto"/>
        <w:bottom w:val="none" w:sz="0" w:space="0" w:color="auto"/>
        <w:right w:val="none" w:sz="0" w:space="0" w:color="auto"/>
      </w:divBdr>
    </w:div>
    <w:div w:id="1294140032">
      <w:bodyDiv w:val="1"/>
      <w:marLeft w:val="0"/>
      <w:marRight w:val="0"/>
      <w:marTop w:val="0"/>
      <w:marBottom w:val="0"/>
      <w:divBdr>
        <w:top w:val="none" w:sz="0" w:space="0" w:color="auto"/>
        <w:left w:val="none" w:sz="0" w:space="0" w:color="auto"/>
        <w:bottom w:val="none" w:sz="0" w:space="0" w:color="auto"/>
        <w:right w:val="none" w:sz="0" w:space="0" w:color="auto"/>
      </w:divBdr>
    </w:div>
    <w:div w:id="1311981883">
      <w:bodyDiv w:val="1"/>
      <w:marLeft w:val="0"/>
      <w:marRight w:val="0"/>
      <w:marTop w:val="0"/>
      <w:marBottom w:val="0"/>
      <w:divBdr>
        <w:top w:val="none" w:sz="0" w:space="0" w:color="auto"/>
        <w:left w:val="none" w:sz="0" w:space="0" w:color="auto"/>
        <w:bottom w:val="none" w:sz="0" w:space="0" w:color="auto"/>
        <w:right w:val="none" w:sz="0" w:space="0" w:color="auto"/>
      </w:divBdr>
    </w:div>
    <w:div w:id="1328292284">
      <w:bodyDiv w:val="1"/>
      <w:marLeft w:val="0"/>
      <w:marRight w:val="0"/>
      <w:marTop w:val="0"/>
      <w:marBottom w:val="0"/>
      <w:divBdr>
        <w:top w:val="none" w:sz="0" w:space="0" w:color="auto"/>
        <w:left w:val="none" w:sz="0" w:space="0" w:color="auto"/>
        <w:bottom w:val="none" w:sz="0" w:space="0" w:color="auto"/>
        <w:right w:val="none" w:sz="0" w:space="0" w:color="auto"/>
      </w:divBdr>
    </w:div>
    <w:div w:id="1333332953">
      <w:bodyDiv w:val="1"/>
      <w:marLeft w:val="0"/>
      <w:marRight w:val="0"/>
      <w:marTop w:val="0"/>
      <w:marBottom w:val="0"/>
      <w:divBdr>
        <w:top w:val="none" w:sz="0" w:space="0" w:color="auto"/>
        <w:left w:val="none" w:sz="0" w:space="0" w:color="auto"/>
        <w:bottom w:val="none" w:sz="0" w:space="0" w:color="auto"/>
        <w:right w:val="none" w:sz="0" w:space="0" w:color="auto"/>
      </w:divBdr>
    </w:div>
    <w:div w:id="1362585653">
      <w:bodyDiv w:val="1"/>
      <w:marLeft w:val="0"/>
      <w:marRight w:val="0"/>
      <w:marTop w:val="0"/>
      <w:marBottom w:val="0"/>
      <w:divBdr>
        <w:top w:val="none" w:sz="0" w:space="0" w:color="auto"/>
        <w:left w:val="none" w:sz="0" w:space="0" w:color="auto"/>
        <w:bottom w:val="none" w:sz="0" w:space="0" w:color="auto"/>
        <w:right w:val="none" w:sz="0" w:space="0" w:color="auto"/>
      </w:divBdr>
    </w:div>
    <w:div w:id="1447776989">
      <w:bodyDiv w:val="1"/>
      <w:marLeft w:val="0"/>
      <w:marRight w:val="0"/>
      <w:marTop w:val="0"/>
      <w:marBottom w:val="0"/>
      <w:divBdr>
        <w:top w:val="none" w:sz="0" w:space="0" w:color="auto"/>
        <w:left w:val="none" w:sz="0" w:space="0" w:color="auto"/>
        <w:bottom w:val="none" w:sz="0" w:space="0" w:color="auto"/>
        <w:right w:val="none" w:sz="0" w:space="0" w:color="auto"/>
      </w:divBdr>
    </w:div>
    <w:div w:id="1477528718">
      <w:bodyDiv w:val="1"/>
      <w:marLeft w:val="0"/>
      <w:marRight w:val="0"/>
      <w:marTop w:val="0"/>
      <w:marBottom w:val="0"/>
      <w:divBdr>
        <w:top w:val="none" w:sz="0" w:space="0" w:color="auto"/>
        <w:left w:val="none" w:sz="0" w:space="0" w:color="auto"/>
        <w:bottom w:val="none" w:sz="0" w:space="0" w:color="auto"/>
        <w:right w:val="none" w:sz="0" w:space="0" w:color="auto"/>
      </w:divBdr>
    </w:div>
    <w:div w:id="1496805065">
      <w:bodyDiv w:val="1"/>
      <w:marLeft w:val="0"/>
      <w:marRight w:val="0"/>
      <w:marTop w:val="0"/>
      <w:marBottom w:val="0"/>
      <w:divBdr>
        <w:top w:val="none" w:sz="0" w:space="0" w:color="auto"/>
        <w:left w:val="none" w:sz="0" w:space="0" w:color="auto"/>
        <w:bottom w:val="none" w:sz="0" w:space="0" w:color="auto"/>
        <w:right w:val="none" w:sz="0" w:space="0" w:color="auto"/>
      </w:divBdr>
    </w:div>
    <w:div w:id="1529299417">
      <w:bodyDiv w:val="1"/>
      <w:marLeft w:val="0"/>
      <w:marRight w:val="0"/>
      <w:marTop w:val="0"/>
      <w:marBottom w:val="0"/>
      <w:divBdr>
        <w:top w:val="none" w:sz="0" w:space="0" w:color="auto"/>
        <w:left w:val="none" w:sz="0" w:space="0" w:color="auto"/>
        <w:bottom w:val="none" w:sz="0" w:space="0" w:color="auto"/>
        <w:right w:val="none" w:sz="0" w:space="0" w:color="auto"/>
      </w:divBdr>
    </w:div>
    <w:div w:id="1590383756">
      <w:bodyDiv w:val="1"/>
      <w:marLeft w:val="0"/>
      <w:marRight w:val="0"/>
      <w:marTop w:val="0"/>
      <w:marBottom w:val="0"/>
      <w:divBdr>
        <w:top w:val="none" w:sz="0" w:space="0" w:color="auto"/>
        <w:left w:val="none" w:sz="0" w:space="0" w:color="auto"/>
        <w:bottom w:val="none" w:sz="0" w:space="0" w:color="auto"/>
        <w:right w:val="none" w:sz="0" w:space="0" w:color="auto"/>
      </w:divBdr>
    </w:div>
    <w:div w:id="1623458990">
      <w:bodyDiv w:val="1"/>
      <w:marLeft w:val="0"/>
      <w:marRight w:val="0"/>
      <w:marTop w:val="0"/>
      <w:marBottom w:val="0"/>
      <w:divBdr>
        <w:top w:val="none" w:sz="0" w:space="0" w:color="auto"/>
        <w:left w:val="none" w:sz="0" w:space="0" w:color="auto"/>
        <w:bottom w:val="none" w:sz="0" w:space="0" w:color="auto"/>
        <w:right w:val="none" w:sz="0" w:space="0" w:color="auto"/>
      </w:divBdr>
      <w:divsChild>
        <w:div w:id="1728718289">
          <w:marLeft w:val="0"/>
          <w:marRight w:val="0"/>
          <w:marTop w:val="15"/>
          <w:marBottom w:val="0"/>
          <w:divBdr>
            <w:top w:val="single" w:sz="48" w:space="0" w:color="auto"/>
            <w:left w:val="single" w:sz="48" w:space="0" w:color="auto"/>
            <w:bottom w:val="single" w:sz="48" w:space="0" w:color="auto"/>
            <w:right w:val="single" w:sz="48" w:space="0" w:color="auto"/>
          </w:divBdr>
          <w:divsChild>
            <w:div w:id="1613318258">
              <w:marLeft w:val="0"/>
              <w:marRight w:val="0"/>
              <w:marTop w:val="0"/>
              <w:marBottom w:val="0"/>
              <w:divBdr>
                <w:top w:val="none" w:sz="0" w:space="0" w:color="auto"/>
                <w:left w:val="none" w:sz="0" w:space="0" w:color="auto"/>
                <w:bottom w:val="none" w:sz="0" w:space="0" w:color="auto"/>
                <w:right w:val="none" w:sz="0" w:space="0" w:color="auto"/>
              </w:divBdr>
            </w:div>
          </w:divsChild>
        </w:div>
        <w:div w:id="25496489">
          <w:marLeft w:val="0"/>
          <w:marRight w:val="0"/>
          <w:marTop w:val="15"/>
          <w:marBottom w:val="0"/>
          <w:divBdr>
            <w:top w:val="single" w:sz="48" w:space="0" w:color="auto"/>
            <w:left w:val="single" w:sz="48" w:space="0" w:color="auto"/>
            <w:bottom w:val="single" w:sz="48" w:space="0" w:color="auto"/>
            <w:right w:val="single" w:sz="48" w:space="0" w:color="auto"/>
          </w:divBdr>
          <w:divsChild>
            <w:div w:id="16433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7521">
      <w:bodyDiv w:val="1"/>
      <w:marLeft w:val="0"/>
      <w:marRight w:val="0"/>
      <w:marTop w:val="0"/>
      <w:marBottom w:val="0"/>
      <w:divBdr>
        <w:top w:val="none" w:sz="0" w:space="0" w:color="auto"/>
        <w:left w:val="none" w:sz="0" w:space="0" w:color="auto"/>
        <w:bottom w:val="none" w:sz="0" w:space="0" w:color="auto"/>
        <w:right w:val="none" w:sz="0" w:space="0" w:color="auto"/>
      </w:divBdr>
    </w:div>
    <w:div w:id="1685202652">
      <w:bodyDiv w:val="1"/>
      <w:marLeft w:val="0"/>
      <w:marRight w:val="0"/>
      <w:marTop w:val="0"/>
      <w:marBottom w:val="0"/>
      <w:divBdr>
        <w:top w:val="none" w:sz="0" w:space="0" w:color="auto"/>
        <w:left w:val="none" w:sz="0" w:space="0" w:color="auto"/>
        <w:bottom w:val="none" w:sz="0" w:space="0" w:color="auto"/>
        <w:right w:val="none" w:sz="0" w:space="0" w:color="auto"/>
      </w:divBdr>
    </w:div>
    <w:div w:id="1690915408">
      <w:bodyDiv w:val="1"/>
      <w:marLeft w:val="0"/>
      <w:marRight w:val="0"/>
      <w:marTop w:val="0"/>
      <w:marBottom w:val="0"/>
      <w:divBdr>
        <w:top w:val="none" w:sz="0" w:space="0" w:color="auto"/>
        <w:left w:val="none" w:sz="0" w:space="0" w:color="auto"/>
        <w:bottom w:val="none" w:sz="0" w:space="0" w:color="auto"/>
        <w:right w:val="none" w:sz="0" w:space="0" w:color="auto"/>
      </w:divBdr>
    </w:div>
    <w:div w:id="1706171874">
      <w:bodyDiv w:val="1"/>
      <w:marLeft w:val="0"/>
      <w:marRight w:val="0"/>
      <w:marTop w:val="0"/>
      <w:marBottom w:val="0"/>
      <w:divBdr>
        <w:top w:val="none" w:sz="0" w:space="0" w:color="auto"/>
        <w:left w:val="none" w:sz="0" w:space="0" w:color="auto"/>
        <w:bottom w:val="none" w:sz="0" w:space="0" w:color="auto"/>
        <w:right w:val="none" w:sz="0" w:space="0" w:color="auto"/>
      </w:divBdr>
    </w:div>
    <w:div w:id="1711102277">
      <w:bodyDiv w:val="1"/>
      <w:marLeft w:val="0"/>
      <w:marRight w:val="0"/>
      <w:marTop w:val="0"/>
      <w:marBottom w:val="0"/>
      <w:divBdr>
        <w:top w:val="none" w:sz="0" w:space="0" w:color="auto"/>
        <w:left w:val="none" w:sz="0" w:space="0" w:color="auto"/>
        <w:bottom w:val="none" w:sz="0" w:space="0" w:color="auto"/>
        <w:right w:val="none" w:sz="0" w:space="0" w:color="auto"/>
      </w:divBdr>
    </w:div>
    <w:div w:id="1731146795">
      <w:bodyDiv w:val="1"/>
      <w:marLeft w:val="0"/>
      <w:marRight w:val="0"/>
      <w:marTop w:val="0"/>
      <w:marBottom w:val="0"/>
      <w:divBdr>
        <w:top w:val="none" w:sz="0" w:space="0" w:color="auto"/>
        <w:left w:val="none" w:sz="0" w:space="0" w:color="auto"/>
        <w:bottom w:val="none" w:sz="0" w:space="0" w:color="auto"/>
        <w:right w:val="none" w:sz="0" w:space="0" w:color="auto"/>
      </w:divBdr>
    </w:div>
    <w:div w:id="1796026594">
      <w:bodyDiv w:val="1"/>
      <w:marLeft w:val="0"/>
      <w:marRight w:val="0"/>
      <w:marTop w:val="0"/>
      <w:marBottom w:val="0"/>
      <w:divBdr>
        <w:top w:val="none" w:sz="0" w:space="0" w:color="auto"/>
        <w:left w:val="none" w:sz="0" w:space="0" w:color="auto"/>
        <w:bottom w:val="none" w:sz="0" w:space="0" w:color="auto"/>
        <w:right w:val="none" w:sz="0" w:space="0" w:color="auto"/>
      </w:divBdr>
    </w:div>
    <w:div w:id="1799759022">
      <w:bodyDiv w:val="1"/>
      <w:marLeft w:val="0"/>
      <w:marRight w:val="0"/>
      <w:marTop w:val="0"/>
      <w:marBottom w:val="0"/>
      <w:divBdr>
        <w:top w:val="none" w:sz="0" w:space="0" w:color="auto"/>
        <w:left w:val="none" w:sz="0" w:space="0" w:color="auto"/>
        <w:bottom w:val="none" w:sz="0" w:space="0" w:color="auto"/>
        <w:right w:val="none" w:sz="0" w:space="0" w:color="auto"/>
      </w:divBdr>
    </w:div>
    <w:div w:id="1853571345">
      <w:bodyDiv w:val="1"/>
      <w:marLeft w:val="0"/>
      <w:marRight w:val="0"/>
      <w:marTop w:val="0"/>
      <w:marBottom w:val="0"/>
      <w:divBdr>
        <w:top w:val="none" w:sz="0" w:space="0" w:color="auto"/>
        <w:left w:val="none" w:sz="0" w:space="0" w:color="auto"/>
        <w:bottom w:val="none" w:sz="0" w:space="0" w:color="auto"/>
        <w:right w:val="none" w:sz="0" w:space="0" w:color="auto"/>
      </w:divBdr>
    </w:div>
    <w:div w:id="1869105928">
      <w:bodyDiv w:val="1"/>
      <w:marLeft w:val="0"/>
      <w:marRight w:val="0"/>
      <w:marTop w:val="0"/>
      <w:marBottom w:val="0"/>
      <w:divBdr>
        <w:top w:val="none" w:sz="0" w:space="0" w:color="auto"/>
        <w:left w:val="none" w:sz="0" w:space="0" w:color="auto"/>
        <w:bottom w:val="none" w:sz="0" w:space="0" w:color="auto"/>
        <w:right w:val="none" w:sz="0" w:space="0" w:color="auto"/>
      </w:divBdr>
    </w:div>
    <w:div w:id="1871723932">
      <w:bodyDiv w:val="1"/>
      <w:marLeft w:val="0"/>
      <w:marRight w:val="0"/>
      <w:marTop w:val="0"/>
      <w:marBottom w:val="0"/>
      <w:divBdr>
        <w:top w:val="none" w:sz="0" w:space="0" w:color="auto"/>
        <w:left w:val="none" w:sz="0" w:space="0" w:color="auto"/>
        <w:bottom w:val="none" w:sz="0" w:space="0" w:color="auto"/>
        <w:right w:val="none" w:sz="0" w:space="0" w:color="auto"/>
      </w:divBdr>
    </w:div>
    <w:div w:id="1873613038">
      <w:bodyDiv w:val="1"/>
      <w:marLeft w:val="0"/>
      <w:marRight w:val="0"/>
      <w:marTop w:val="0"/>
      <w:marBottom w:val="0"/>
      <w:divBdr>
        <w:top w:val="none" w:sz="0" w:space="0" w:color="auto"/>
        <w:left w:val="none" w:sz="0" w:space="0" w:color="auto"/>
        <w:bottom w:val="none" w:sz="0" w:space="0" w:color="auto"/>
        <w:right w:val="none" w:sz="0" w:space="0" w:color="auto"/>
      </w:divBdr>
    </w:div>
    <w:div w:id="1885018182">
      <w:bodyDiv w:val="1"/>
      <w:marLeft w:val="0"/>
      <w:marRight w:val="0"/>
      <w:marTop w:val="0"/>
      <w:marBottom w:val="0"/>
      <w:divBdr>
        <w:top w:val="none" w:sz="0" w:space="0" w:color="auto"/>
        <w:left w:val="none" w:sz="0" w:space="0" w:color="auto"/>
        <w:bottom w:val="none" w:sz="0" w:space="0" w:color="auto"/>
        <w:right w:val="none" w:sz="0" w:space="0" w:color="auto"/>
      </w:divBdr>
    </w:div>
    <w:div w:id="1895197714">
      <w:bodyDiv w:val="1"/>
      <w:marLeft w:val="0"/>
      <w:marRight w:val="0"/>
      <w:marTop w:val="0"/>
      <w:marBottom w:val="0"/>
      <w:divBdr>
        <w:top w:val="none" w:sz="0" w:space="0" w:color="auto"/>
        <w:left w:val="none" w:sz="0" w:space="0" w:color="auto"/>
        <w:bottom w:val="none" w:sz="0" w:space="0" w:color="auto"/>
        <w:right w:val="none" w:sz="0" w:space="0" w:color="auto"/>
      </w:divBdr>
    </w:div>
    <w:div w:id="1907836391">
      <w:bodyDiv w:val="1"/>
      <w:marLeft w:val="0"/>
      <w:marRight w:val="0"/>
      <w:marTop w:val="0"/>
      <w:marBottom w:val="0"/>
      <w:divBdr>
        <w:top w:val="none" w:sz="0" w:space="0" w:color="auto"/>
        <w:left w:val="none" w:sz="0" w:space="0" w:color="auto"/>
        <w:bottom w:val="none" w:sz="0" w:space="0" w:color="auto"/>
        <w:right w:val="none" w:sz="0" w:space="0" w:color="auto"/>
      </w:divBdr>
    </w:div>
    <w:div w:id="1912540066">
      <w:bodyDiv w:val="1"/>
      <w:marLeft w:val="0"/>
      <w:marRight w:val="0"/>
      <w:marTop w:val="0"/>
      <w:marBottom w:val="0"/>
      <w:divBdr>
        <w:top w:val="none" w:sz="0" w:space="0" w:color="auto"/>
        <w:left w:val="none" w:sz="0" w:space="0" w:color="auto"/>
        <w:bottom w:val="none" w:sz="0" w:space="0" w:color="auto"/>
        <w:right w:val="none" w:sz="0" w:space="0" w:color="auto"/>
      </w:divBdr>
    </w:div>
    <w:div w:id="1922326985">
      <w:bodyDiv w:val="1"/>
      <w:marLeft w:val="0"/>
      <w:marRight w:val="0"/>
      <w:marTop w:val="0"/>
      <w:marBottom w:val="0"/>
      <w:divBdr>
        <w:top w:val="none" w:sz="0" w:space="0" w:color="auto"/>
        <w:left w:val="none" w:sz="0" w:space="0" w:color="auto"/>
        <w:bottom w:val="none" w:sz="0" w:space="0" w:color="auto"/>
        <w:right w:val="none" w:sz="0" w:space="0" w:color="auto"/>
      </w:divBdr>
    </w:div>
    <w:div w:id="1979609621">
      <w:bodyDiv w:val="1"/>
      <w:marLeft w:val="0"/>
      <w:marRight w:val="0"/>
      <w:marTop w:val="0"/>
      <w:marBottom w:val="0"/>
      <w:divBdr>
        <w:top w:val="none" w:sz="0" w:space="0" w:color="auto"/>
        <w:left w:val="none" w:sz="0" w:space="0" w:color="auto"/>
        <w:bottom w:val="none" w:sz="0" w:space="0" w:color="auto"/>
        <w:right w:val="none" w:sz="0" w:space="0" w:color="auto"/>
      </w:divBdr>
    </w:div>
    <w:div w:id="2028212885">
      <w:bodyDiv w:val="1"/>
      <w:marLeft w:val="0"/>
      <w:marRight w:val="0"/>
      <w:marTop w:val="0"/>
      <w:marBottom w:val="0"/>
      <w:divBdr>
        <w:top w:val="none" w:sz="0" w:space="0" w:color="auto"/>
        <w:left w:val="none" w:sz="0" w:space="0" w:color="auto"/>
        <w:bottom w:val="none" w:sz="0" w:space="0" w:color="auto"/>
        <w:right w:val="none" w:sz="0" w:space="0" w:color="auto"/>
      </w:divBdr>
    </w:div>
    <w:div w:id="204717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C9A1-0EC2-1143-B691-5CDA20E3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29</Pages>
  <Words>8724</Words>
  <Characters>49731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WCPFC Draft Audit points</vt:lpstr>
    </vt:vector>
  </TitlesOfParts>
  <Manager/>
  <Company>For consideration by the CMS-IWG | October 2022</Company>
  <LinksUpToDate>false</LinksUpToDate>
  <CharactersWithSpaces>58339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2 Draft WCPFC Audit points</dc:title>
  <dc:subject>Compliance Monitoring Scheme</dc:subject>
  <dc:creator/>
  <cp:keywords/>
  <dc:description/>
  <cp:lastModifiedBy>Rhea Moss-Christian</cp:lastModifiedBy>
  <cp:revision>603</cp:revision>
  <dcterms:created xsi:type="dcterms:W3CDTF">2022-09-29T05:37:00Z</dcterms:created>
  <dcterms:modified xsi:type="dcterms:W3CDTF">2022-10-28T04:43:00Z</dcterms:modified>
  <cp:category/>
</cp:coreProperties>
</file>